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4AF1" w14:textId="77777777" w:rsidR="0059579B" w:rsidRDefault="0059579B" w:rsidP="00B77F6B">
      <w:pPr>
        <w:jc w:val="center"/>
        <w:rPr>
          <w:b/>
          <w:sz w:val="20"/>
          <w:szCs w:val="20"/>
          <w:lang w:val="kk-KZ"/>
        </w:rPr>
      </w:pPr>
    </w:p>
    <w:p w14:paraId="7459B0E6" w14:textId="77777777" w:rsidR="0059579B" w:rsidRPr="0059579B" w:rsidRDefault="0059579B" w:rsidP="0059579B">
      <w:pPr>
        <w:pStyle w:val="7"/>
        <w:jc w:val="center"/>
        <w:rPr>
          <w:rFonts w:ascii="Times New Roman" w:hAnsi="Times New Roman" w:cs="Times New Roman"/>
          <w:b/>
          <w:i w:val="0"/>
          <w:color w:val="auto"/>
          <w:sz w:val="28"/>
          <w:szCs w:val="28"/>
          <w:lang w:val="kk-KZ"/>
        </w:rPr>
      </w:pPr>
      <w:r w:rsidRPr="0059579B">
        <w:rPr>
          <w:rFonts w:ascii="Times New Roman" w:hAnsi="Times New Roman" w:cs="Times New Roman"/>
          <w:b/>
          <w:i w:val="0"/>
          <w:color w:val="auto"/>
          <w:sz w:val="28"/>
          <w:szCs w:val="28"/>
          <w:lang w:val="kk-KZ"/>
        </w:rPr>
        <w:t>ӘЛ-ФАРАБИ АТЫНДАҒЫ ҚАЗАҚ ҰЛТТЫҚ УНИВЕРСИТЕТІ</w:t>
      </w:r>
    </w:p>
    <w:p w14:paraId="2FE44B10" w14:textId="77777777" w:rsidR="0059579B" w:rsidRPr="0059579B" w:rsidRDefault="0059579B" w:rsidP="0059579B">
      <w:pPr>
        <w:jc w:val="center"/>
        <w:rPr>
          <w:b/>
          <w:sz w:val="28"/>
          <w:szCs w:val="28"/>
          <w:lang w:val="kk-KZ"/>
        </w:rPr>
      </w:pPr>
      <w:r w:rsidRPr="0059579B">
        <w:rPr>
          <w:b/>
          <w:sz w:val="28"/>
          <w:szCs w:val="28"/>
          <w:lang w:val="kk-KZ"/>
        </w:rPr>
        <w:t>Биология және биотехнология факультеті</w:t>
      </w:r>
    </w:p>
    <w:p w14:paraId="642060AE" w14:textId="77777777" w:rsidR="0059579B" w:rsidRPr="0059579B" w:rsidRDefault="0059579B" w:rsidP="0059579B">
      <w:pPr>
        <w:jc w:val="center"/>
        <w:rPr>
          <w:b/>
          <w:sz w:val="28"/>
          <w:szCs w:val="28"/>
          <w:lang w:val="kk-KZ"/>
        </w:rPr>
      </w:pPr>
      <w:r w:rsidRPr="0059579B">
        <w:rPr>
          <w:b/>
          <w:sz w:val="28"/>
          <w:szCs w:val="28"/>
          <w:lang w:val="kk-KZ"/>
        </w:rPr>
        <w:t>Молекулалық биология және генетика кафедрасы</w:t>
      </w:r>
    </w:p>
    <w:p w14:paraId="4929D212" w14:textId="77777777" w:rsidR="0059579B" w:rsidRPr="0059579B" w:rsidRDefault="0059579B" w:rsidP="0059579B">
      <w:pPr>
        <w:jc w:val="center"/>
        <w:rPr>
          <w:b/>
          <w:sz w:val="28"/>
          <w:szCs w:val="28"/>
        </w:rPr>
      </w:pPr>
    </w:p>
    <w:tbl>
      <w:tblPr>
        <w:tblW w:w="9214" w:type="dxa"/>
        <w:tblLayout w:type="fixed"/>
        <w:tblLook w:val="00A0" w:firstRow="1" w:lastRow="0" w:firstColumn="1" w:lastColumn="0" w:noHBand="0" w:noVBand="0"/>
      </w:tblPr>
      <w:tblGrid>
        <w:gridCol w:w="4820"/>
        <w:gridCol w:w="4394"/>
      </w:tblGrid>
      <w:tr w:rsidR="0059579B" w:rsidRPr="0059579B" w14:paraId="732CD60D" w14:textId="77777777" w:rsidTr="0059579B">
        <w:tc>
          <w:tcPr>
            <w:tcW w:w="4820" w:type="dxa"/>
            <w:hideMark/>
          </w:tcPr>
          <w:p w14:paraId="646CD4BA" w14:textId="77777777" w:rsidR="0059579B" w:rsidRPr="0059579B" w:rsidRDefault="0059579B" w:rsidP="00A15520">
            <w:pPr>
              <w:jc w:val="both"/>
              <w:rPr>
                <w:b/>
                <w:sz w:val="28"/>
                <w:szCs w:val="28"/>
              </w:rPr>
            </w:pPr>
            <w:r w:rsidRPr="0059579B">
              <w:rPr>
                <w:b/>
                <w:sz w:val="28"/>
                <w:szCs w:val="28"/>
              </w:rPr>
              <w:t xml:space="preserve">   </w:t>
            </w:r>
          </w:p>
        </w:tc>
        <w:tc>
          <w:tcPr>
            <w:tcW w:w="4394" w:type="dxa"/>
          </w:tcPr>
          <w:p w14:paraId="06775695" w14:textId="77777777" w:rsidR="0059579B" w:rsidRPr="004417EC" w:rsidRDefault="0059579B" w:rsidP="0059579B">
            <w:pPr>
              <w:ind w:hanging="666"/>
              <w:jc w:val="center"/>
              <w:rPr>
                <w:b/>
                <w:sz w:val="28"/>
                <w:szCs w:val="28"/>
                <w:lang w:val="kk-KZ"/>
              </w:rPr>
            </w:pPr>
            <w:r w:rsidRPr="004417EC">
              <w:rPr>
                <w:b/>
                <w:sz w:val="28"/>
                <w:szCs w:val="28"/>
                <w:lang w:val="kk-KZ"/>
              </w:rPr>
              <w:t>БЕКІТЕМІН</w:t>
            </w:r>
          </w:p>
          <w:p w14:paraId="2B414408" w14:textId="77777777" w:rsidR="0059579B" w:rsidRPr="004417EC" w:rsidRDefault="0059579B" w:rsidP="0059579B">
            <w:pPr>
              <w:ind w:hanging="666"/>
              <w:rPr>
                <w:sz w:val="28"/>
                <w:szCs w:val="28"/>
                <w:lang w:val="kk-KZ"/>
              </w:rPr>
            </w:pPr>
            <w:r w:rsidRPr="004417EC">
              <w:rPr>
                <w:sz w:val="28"/>
                <w:szCs w:val="28"/>
              </w:rPr>
              <w:t xml:space="preserve">        </w:t>
            </w:r>
            <w:r w:rsidRPr="004417EC">
              <w:rPr>
                <w:sz w:val="28"/>
                <w:szCs w:val="28"/>
                <w:lang w:val="kk-KZ"/>
              </w:rPr>
              <w:t>Биология және биотехнология</w:t>
            </w:r>
          </w:p>
          <w:p w14:paraId="01DBBFB3" w14:textId="77777777" w:rsidR="0059579B" w:rsidRPr="004417EC" w:rsidRDefault="0059579B" w:rsidP="0059579B">
            <w:pPr>
              <w:ind w:hanging="666"/>
              <w:rPr>
                <w:sz w:val="28"/>
                <w:szCs w:val="28"/>
                <w:lang w:val="kk-KZ"/>
              </w:rPr>
            </w:pPr>
            <w:r w:rsidRPr="004417EC">
              <w:rPr>
                <w:sz w:val="28"/>
                <w:szCs w:val="28"/>
                <w:lang w:val="kk-KZ"/>
              </w:rPr>
              <w:t xml:space="preserve">        факультет деканы</w:t>
            </w:r>
          </w:p>
          <w:p w14:paraId="6655F2DE" w14:textId="379317F8" w:rsidR="0059579B" w:rsidRPr="004417EC" w:rsidRDefault="0059579B" w:rsidP="0059579B">
            <w:pPr>
              <w:spacing w:line="288" w:lineRule="auto"/>
              <w:ind w:hanging="666"/>
              <w:rPr>
                <w:i/>
                <w:sz w:val="28"/>
                <w:szCs w:val="28"/>
                <w:u w:val="single"/>
              </w:rPr>
            </w:pPr>
            <w:r w:rsidRPr="004417EC">
              <w:rPr>
                <w:b/>
                <w:sz w:val="28"/>
                <w:szCs w:val="28"/>
              </w:rPr>
              <w:t xml:space="preserve">    </w:t>
            </w:r>
            <w:r w:rsidRPr="004417EC">
              <w:rPr>
                <w:sz w:val="28"/>
                <w:szCs w:val="28"/>
              </w:rPr>
              <w:t>___________</w:t>
            </w:r>
            <w:r>
              <w:rPr>
                <w:sz w:val="28"/>
                <w:szCs w:val="28"/>
              </w:rPr>
              <w:t xml:space="preserve">_____ </w:t>
            </w:r>
            <w:r w:rsidRPr="0059579B">
              <w:rPr>
                <w:sz w:val="28"/>
                <w:szCs w:val="28"/>
              </w:rPr>
              <w:t>Курманбаева М.С.</w:t>
            </w:r>
          </w:p>
          <w:p w14:paraId="0A531B60" w14:textId="59C4AE60" w:rsidR="0059579B" w:rsidRPr="004417EC" w:rsidRDefault="0059579B" w:rsidP="0059579B">
            <w:pPr>
              <w:pStyle w:val="7"/>
              <w:spacing w:before="0" w:line="288" w:lineRule="auto"/>
              <w:ind w:left="174" w:hanging="666"/>
              <w:jc w:val="center"/>
              <w:rPr>
                <w:rFonts w:ascii="Times New Roman" w:hAnsi="Times New Roman"/>
                <w:b/>
                <w:i w:val="0"/>
                <w:color w:val="auto"/>
                <w:sz w:val="28"/>
                <w:szCs w:val="28"/>
              </w:rPr>
            </w:pPr>
            <w:r w:rsidRPr="004417EC">
              <w:rPr>
                <w:rFonts w:ascii="Times New Roman" w:hAnsi="Times New Roman"/>
                <w:i w:val="0"/>
                <w:color w:val="auto"/>
                <w:sz w:val="28"/>
                <w:szCs w:val="28"/>
              </w:rPr>
              <w:t xml:space="preserve">    "</w:t>
            </w:r>
            <w:r w:rsidRPr="004417EC">
              <w:rPr>
                <w:rFonts w:ascii="Times New Roman" w:hAnsi="Times New Roman"/>
                <w:i w:val="0"/>
                <w:color w:val="auto"/>
                <w:sz w:val="28"/>
                <w:szCs w:val="28"/>
                <w:u w:val="single"/>
                <w:lang w:val="kk-KZ"/>
              </w:rPr>
              <w:t xml:space="preserve">23 </w:t>
            </w:r>
            <w:r w:rsidRPr="004417EC">
              <w:rPr>
                <w:rFonts w:ascii="Times New Roman" w:hAnsi="Times New Roman"/>
                <w:i w:val="0"/>
                <w:color w:val="auto"/>
                <w:sz w:val="28"/>
                <w:szCs w:val="28"/>
              </w:rPr>
              <w:t>"</w:t>
            </w:r>
            <w:r w:rsidRPr="004417EC">
              <w:rPr>
                <w:rFonts w:ascii="Times New Roman" w:hAnsi="Times New Roman"/>
                <w:i w:val="0"/>
                <w:color w:val="auto"/>
                <w:sz w:val="28"/>
                <w:szCs w:val="28"/>
                <w:u w:val="single"/>
                <w:lang w:val="kk-KZ"/>
              </w:rPr>
              <w:t xml:space="preserve"> </w:t>
            </w:r>
            <w:r w:rsidRPr="0059579B">
              <w:rPr>
                <w:rFonts w:ascii="Times New Roman" w:hAnsi="Times New Roman"/>
                <w:i w:val="0"/>
                <w:color w:val="auto"/>
                <w:sz w:val="28"/>
                <w:szCs w:val="28"/>
                <w:u w:val="single"/>
                <w:lang w:val="kk-KZ"/>
              </w:rPr>
              <w:t>мамыр</w:t>
            </w:r>
            <w:r w:rsidRPr="0059579B">
              <w:rPr>
                <w:rFonts w:ascii="Times New Roman" w:hAnsi="Times New Roman"/>
                <w:i w:val="0"/>
                <w:color w:val="auto"/>
                <w:sz w:val="28"/>
                <w:szCs w:val="28"/>
                <w:lang w:val="kk-KZ"/>
              </w:rPr>
              <w:t xml:space="preserve"> </w:t>
            </w:r>
            <w:r w:rsidRPr="0059579B">
              <w:rPr>
                <w:rFonts w:ascii="Times New Roman" w:hAnsi="Times New Roman"/>
                <w:i w:val="0"/>
                <w:color w:val="auto"/>
                <w:sz w:val="28"/>
                <w:szCs w:val="28"/>
              </w:rPr>
              <w:t>2025</w:t>
            </w:r>
            <w:r w:rsidRPr="004417EC">
              <w:rPr>
                <w:rFonts w:ascii="Times New Roman" w:hAnsi="Times New Roman"/>
                <w:i w:val="0"/>
                <w:color w:val="auto"/>
                <w:sz w:val="28"/>
                <w:szCs w:val="28"/>
              </w:rPr>
              <w:t xml:space="preserve"> ж.</w:t>
            </w:r>
            <w:r w:rsidRPr="004417EC">
              <w:rPr>
                <w:rFonts w:ascii="Times New Roman" w:hAnsi="Times New Roman"/>
                <w:i w:val="0"/>
                <w:color w:val="auto"/>
                <w:sz w:val="28"/>
                <w:szCs w:val="28"/>
                <w:lang w:val="kk-KZ"/>
              </w:rPr>
              <w:t xml:space="preserve">, хаттама </w:t>
            </w:r>
            <w:r w:rsidRPr="004417EC">
              <w:rPr>
                <w:rFonts w:ascii="Times New Roman" w:hAnsi="Times New Roman"/>
                <w:i w:val="0"/>
                <w:color w:val="auto"/>
                <w:sz w:val="28"/>
                <w:szCs w:val="28"/>
              </w:rPr>
              <w:t>№10</w:t>
            </w:r>
          </w:p>
          <w:p w14:paraId="013F4453" w14:textId="77777777" w:rsidR="0059579B" w:rsidRPr="0059579B" w:rsidRDefault="0059579B" w:rsidP="00A15520">
            <w:pPr>
              <w:rPr>
                <w:b/>
                <w:sz w:val="28"/>
                <w:szCs w:val="28"/>
              </w:rPr>
            </w:pPr>
          </w:p>
        </w:tc>
      </w:tr>
    </w:tbl>
    <w:p w14:paraId="1A1CAFE1" w14:textId="77777777" w:rsidR="0059579B" w:rsidRPr="000109C0" w:rsidRDefault="0059579B" w:rsidP="0059579B">
      <w:pPr>
        <w:jc w:val="right"/>
        <w:rPr>
          <w:b/>
          <w:sz w:val="28"/>
          <w:szCs w:val="28"/>
        </w:rPr>
      </w:pPr>
    </w:p>
    <w:p w14:paraId="59941331" w14:textId="77777777" w:rsidR="0059579B" w:rsidRPr="000109C0" w:rsidRDefault="0059579B" w:rsidP="0059579B">
      <w:pPr>
        <w:jc w:val="right"/>
        <w:rPr>
          <w:b/>
          <w:sz w:val="28"/>
          <w:szCs w:val="28"/>
        </w:rPr>
      </w:pPr>
    </w:p>
    <w:p w14:paraId="20B13171" w14:textId="77777777" w:rsidR="0059579B" w:rsidRPr="000109C0" w:rsidRDefault="0059579B" w:rsidP="0059579B">
      <w:pPr>
        <w:jc w:val="right"/>
        <w:rPr>
          <w:b/>
          <w:sz w:val="28"/>
          <w:szCs w:val="28"/>
        </w:rPr>
      </w:pPr>
    </w:p>
    <w:p w14:paraId="48C29271" w14:textId="77777777" w:rsidR="0059579B" w:rsidRPr="000109C0" w:rsidRDefault="0059579B" w:rsidP="0059579B">
      <w:pPr>
        <w:jc w:val="right"/>
        <w:rPr>
          <w:b/>
          <w:sz w:val="28"/>
          <w:szCs w:val="28"/>
        </w:rPr>
      </w:pPr>
    </w:p>
    <w:p w14:paraId="6B78E372" w14:textId="77777777" w:rsidR="0059579B" w:rsidRPr="000109C0" w:rsidRDefault="0059579B" w:rsidP="0059579B">
      <w:pPr>
        <w:pStyle w:val="1"/>
        <w:jc w:val="center"/>
        <w:rPr>
          <w:sz w:val="28"/>
          <w:szCs w:val="28"/>
        </w:rPr>
      </w:pPr>
      <w:r w:rsidRPr="000109C0">
        <w:rPr>
          <w:sz w:val="28"/>
          <w:szCs w:val="28"/>
          <w:lang w:val="kk-KZ"/>
        </w:rPr>
        <w:t>ПӘННІҢ ОҚУ-ӘДІСТЕМЕЛІК КЕШЕНІ</w:t>
      </w:r>
    </w:p>
    <w:p w14:paraId="0EDA1E82" w14:textId="7308CA45" w:rsidR="002A5DDD" w:rsidRDefault="002A5DDD" w:rsidP="0059579B">
      <w:pPr>
        <w:jc w:val="center"/>
        <w:rPr>
          <w:color w:val="000000"/>
          <w:sz w:val="28"/>
          <w:szCs w:val="28"/>
        </w:rPr>
      </w:pPr>
      <w:r w:rsidRPr="002A5DDD">
        <w:rPr>
          <w:color w:val="000000"/>
          <w:sz w:val="28"/>
          <w:szCs w:val="28"/>
        </w:rPr>
        <w:t>101621</w:t>
      </w:r>
      <w:r>
        <w:rPr>
          <w:color w:val="000000"/>
          <w:sz w:val="28"/>
          <w:szCs w:val="28"/>
        </w:rPr>
        <w:t xml:space="preserve"> - </w:t>
      </w:r>
      <w:r w:rsidRPr="002A5DDD">
        <w:rPr>
          <w:color w:val="000000"/>
          <w:sz w:val="28"/>
          <w:szCs w:val="28"/>
        </w:rPr>
        <w:t>Молекулалық диагностика және сараптама</w:t>
      </w:r>
      <w:r>
        <w:rPr>
          <w:color w:val="000000"/>
          <w:sz w:val="28"/>
          <w:szCs w:val="28"/>
        </w:rPr>
        <w:t xml:space="preserve"> </w:t>
      </w:r>
      <w:r w:rsidRPr="002A5DDD">
        <w:rPr>
          <w:color w:val="000000"/>
          <w:sz w:val="28"/>
          <w:szCs w:val="28"/>
        </w:rPr>
        <w:t xml:space="preserve"> </w:t>
      </w:r>
    </w:p>
    <w:p w14:paraId="22EB5020" w14:textId="77777777" w:rsidR="00A566D8" w:rsidRDefault="00A566D8" w:rsidP="0059579B">
      <w:pPr>
        <w:jc w:val="center"/>
        <w:rPr>
          <w:sz w:val="28"/>
          <w:szCs w:val="28"/>
          <w:lang w:val="kk-KZ"/>
        </w:rPr>
      </w:pPr>
    </w:p>
    <w:p w14:paraId="6A49DFCC" w14:textId="1C3B1D9A" w:rsidR="0059579B" w:rsidRPr="00A566D8" w:rsidRDefault="0059579B" w:rsidP="0059579B">
      <w:pPr>
        <w:jc w:val="center"/>
        <w:rPr>
          <w:sz w:val="28"/>
          <w:szCs w:val="28"/>
          <w:u w:val="single"/>
          <w:lang w:val="kk-KZ"/>
        </w:rPr>
      </w:pPr>
      <w:r w:rsidRPr="00A566D8">
        <w:rPr>
          <w:sz w:val="28"/>
          <w:szCs w:val="28"/>
        </w:rPr>
        <w:t>«</w:t>
      </w:r>
      <w:r w:rsidR="002A5DDD" w:rsidRPr="00A566D8">
        <w:rPr>
          <w:sz w:val="28"/>
          <w:szCs w:val="28"/>
          <w:lang w:val="kk-KZ"/>
        </w:rPr>
        <w:t>6B05103-Биотехнология</w:t>
      </w:r>
      <w:r w:rsidRPr="00A566D8">
        <w:rPr>
          <w:sz w:val="28"/>
          <w:szCs w:val="28"/>
        </w:rPr>
        <w:t xml:space="preserve">» </w:t>
      </w:r>
      <w:r w:rsidR="00A566D8" w:rsidRPr="00A566D8">
        <w:rPr>
          <w:sz w:val="28"/>
          <w:szCs w:val="28"/>
          <w:lang w:val="kk-KZ"/>
        </w:rPr>
        <w:t>білім беру бағдарламасы</w:t>
      </w:r>
    </w:p>
    <w:p w14:paraId="2F1B96BD" w14:textId="77777777" w:rsidR="0059579B" w:rsidRPr="000109C0" w:rsidRDefault="0059579B" w:rsidP="0059579B">
      <w:pPr>
        <w:rPr>
          <w:b/>
          <w:sz w:val="28"/>
          <w:szCs w:val="28"/>
        </w:rPr>
      </w:pPr>
    </w:p>
    <w:p w14:paraId="50728D47" w14:textId="77777777" w:rsidR="0059579B" w:rsidRPr="000109C0" w:rsidRDefault="0059579B" w:rsidP="0059579B">
      <w:pPr>
        <w:rPr>
          <w:sz w:val="28"/>
          <w:szCs w:val="28"/>
        </w:rPr>
      </w:pPr>
    </w:p>
    <w:p w14:paraId="55A2B49C" w14:textId="77777777" w:rsidR="0059579B" w:rsidRPr="000109C0" w:rsidRDefault="0059579B" w:rsidP="0059579B">
      <w:pPr>
        <w:jc w:val="center"/>
        <w:rPr>
          <w:sz w:val="28"/>
          <w:szCs w:val="28"/>
        </w:rPr>
      </w:pPr>
    </w:p>
    <w:tbl>
      <w:tblPr>
        <w:tblStyle w:val="af8"/>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tblGrid>
      <w:tr w:rsidR="0059579B" w:rsidRPr="000109C0" w14:paraId="6782E74A" w14:textId="77777777" w:rsidTr="00A15520">
        <w:tc>
          <w:tcPr>
            <w:tcW w:w="1843" w:type="dxa"/>
            <w:hideMark/>
          </w:tcPr>
          <w:p w14:paraId="5DF79A04" w14:textId="77777777" w:rsidR="0059579B" w:rsidRPr="000109C0" w:rsidRDefault="0059579B" w:rsidP="00A15520">
            <w:pPr>
              <w:rPr>
                <w:sz w:val="28"/>
                <w:szCs w:val="28"/>
                <w:lang w:val="kk-KZ"/>
              </w:rPr>
            </w:pPr>
            <w:r w:rsidRPr="000109C0">
              <w:rPr>
                <w:sz w:val="28"/>
                <w:szCs w:val="28"/>
              </w:rPr>
              <w:t>Курс</w:t>
            </w:r>
          </w:p>
        </w:tc>
        <w:tc>
          <w:tcPr>
            <w:tcW w:w="1559" w:type="dxa"/>
            <w:hideMark/>
          </w:tcPr>
          <w:p w14:paraId="7EDC6105" w14:textId="20A1140A" w:rsidR="0059579B" w:rsidRPr="000109C0" w:rsidRDefault="0059579B" w:rsidP="00A15520">
            <w:pPr>
              <w:rPr>
                <w:sz w:val="28"/>
                <w:szCs w:val="28"/>
                <w:lang w:val="kk-KZ"/>
              </w:rPr>
            </w:pPr>
            <w:r>
              <w:rPr>
                <w:sz w:val="28"/>
                <w:szCs w:val="28"/>
                <w:lang w:val="kk-KZ"/>
              </w:rPr>
              <w:t>4</w:t>
            </w:r>
          </w:p>
        </w:tc>
      </w:tr>
      <w:tr w:rsidR="0059579B" w:rsidRPr="000109C0" w14:paraId="2A5AA3CA" w14:textId="77777777" w:rsidTr="00A15520">
        <w:tc>
          <w:tcPr>
            <w:tcW w:w="1843" w:type="dxa"/>
            <w:hideMark/>
          </w:tcPr>
          <w:p w14:paraId="23EFE012" w14:textId="77777777" w:rsidR="0059579B" w:rsidRPr="000109C0" w:rsidRDefault="0059579B" w:rsidP="00A15520">
            <w:pPr>
              <w:rPr>
                <w:sz w:val="28"/>
                <w:szCs w:val="28"/>
              </w:rPr>
            </w:pPr>
            <w:r w:rsidRPr="000109C0">
              <w:rPr>
                <w:sz w:val="28"/>
                <w:szCs w:val="28"/>
              </w:rPr>
              <w:t>Семестр</w:t>
            </w:r>
          </w:p>
        </w:tc>
        <w:tc>
          <w:tcPr>
            <w:tcW w:w="1559" w:type="dxa"/>
            <w:hideMark/>
          </w:tcPr>
          <w:p w14:paraId="4473D261" w14:textId="024FF01B" w:rsidR="0059579B" w:rsidRPr="000109C0" w:rsidRDefault="0059579B" w:rsidP="00A15520">
            <w:pPr>
              <w:rPr>
                <w:sz w:val="28"/>
                <w:szCs w:val="28"/>
                <w:lang w:val="kk-KZ"/>
              </w:rPr>
            </w:pPr>
            <w:r>
              <w:rPr>
                <w:sz w:val="28"/>
                <w:szCs w:val="28"/>
                <w:lang w:val="kk-KZ"/>
              </w:rPr>
              <w:t>7</w:t>
            </w:r>
          </w:p>
        </w:tc>
      </w:tr>
      <w:tr w:rsidR="0059579B" w:rsidRPr="000109C0" w14:paraId="7FAF63EB" w14:textId="77777777" w:rsidTr="00A15520">
        <w:tc>
          <w:tcPr>
            <w:tcW w:w="1843" w:type="dxa"/>
            <w:hideMark/>
          </w:tcPr>
          <w:p w14:paraId="724A39F9" w14:textId="77777777" w:rsidR="0059579B" w:rsidRPr="000109C0" w:rsidRDefault="0059579B" w:rsidP="00A15520">
            <w:pPr>
              <w:rPr>
                <w:sz w:val="28"/>
                <w:szCs w:val="28"/>
              </w:rPr>
            </w:pPr>
            <w:r w:rsidRPr="000109C0">
              <w:rPr>
                <w:sz w:val="28"/>
                <w:szCs w:val="28"/>
                <w:lang w:val="kk-KZ"/>
              </w:rPr>
              <w:t>Кредит саны</w:t>
            </w:r>
          </w:p>
        </w:tc>
        <w:tc>
          <w:tcPr>
            <w:tcW w:w="1559" w:type="dxa"/>
            <w:hideMark/>
          </w:tcPr>
          <w:p w14:paraId="249EEB23" w14:textId="77777777" w:rsidR="0059579B" w:rsidRPr="000109C0" w:rsidRDefault="0059579B" w:rsidP="00A15520">
            <w:pPr>
              <w:rPr>
                <w:sz w:val="28"/>
                <w:szCs w:val="28"/>
                <w:lang w:val="kk-KZ"/>
              </w:rPr>
            </w:pPr>
            <w:r>
              <w:rPr>
                <w:sz w:val="28"/>
                <w:szCs w:val="28"/>
                <w:lang w:val="kk-KZ"/>
              </w:rPr>
              <w:t>9</w:t>
            </w:r>
          </w:p>
        </w:tc>
      </w:tr>
      <w:tr w:rsidR="0059579B" w:rsidRPr="000109C0" w14:paraId="3BF16C40" w14:textId="77777777" w:rsidTr="00A15520">
        <w:tc>
          <w:tcPr>
            <w:tcW w:w="1843" w:type="dxa"/>
            <w:hideMark/>
          </w:tcPr>
          <w:p w14:paraId="06993625" w14:textId="77777777" w:rsidR="0059579B" w:rsidRPr="000109C0" w:rsidRDefault="0059579B" w:rsidP="00A15520">
            <w:pPr>
              <w:rPr>
                <w:sz w:val="28"/>
                <w:szCs w:val="28"/>
                <w:lang w:val="kk-KZ"/>
              </w:rPr>
            </w:pPr>
            <w:r w:rsidRPr="000109C0">
              <w:rPr>
                <w:sz w:val="28"/>
                <w:szCs w:val="28"/>
                <w:lang w:val="kk-KZ"/>
              </w:rPr>
              <w:t>Дәріс</w:t>
            </w:r>
          </w:p>
        </w:tc>
        <w:tc>
          <w:tcPr>
            <w:tcW w:w="1559" w:type="dxa"/>
            <w:hideMark/>
          </w:tcPr>
          <w:p w14:paraId="3EBEE203" w14:textId="3867642F" w:rsidR="0059579B" w:rsidRPr="000109C0" w:rsidRDefault="0059579B" w:rsidP="00A15520">
            <w:pPr>
              <w:rPr>
                <w:sz w:val="28"/>
                <w:szCs w:val="28"/>
                <w:lang w:val="kk-KZ"/>
              </w:rPr>
            </w:pPr>
            <w:r>
              <w:rPr>
                <w:sz w:val="28"/>
                <w:szCs w:val="28"/>
                <w:lang w:val="kk-KZ"/>
              </w:rPr>
              <w:t xml:space="preserve">3 </w:t>
            </w:r>
            <w:r w:rsidRPr="000109C0">
              <w:rPr>
                <w:sz w:val="28"/>
                <w:szCs w:val="28"/>
              </w:rPr>
              <w:t xml:space="preserve"> </w:t>
            </w:r>
          </w:p>
        </w:tc>
      </w:tr>
      <w:tr w:rsidR="0059579B" w:rsidRPr="000109C0" w14:paraId="02A26CA6" w14:textId="77777777" w:rsidTr="00A15520">
        <w:tc>
          <w:tcPr>
            <w:tcW w:w="1843" w:type="dxa"/>
            <w:hideMark/>
          </w:tcPr>
          <w:p w14:paraId="37D2A0F4" w14:textId="77777777" w:rsidR="0059579B" w:rsidRPr="000109C0" w:rsidRDefault="0059579B" w:rsidP="00A15520">
            <w:pPr>
              <w:rPr>
                <w:sz w:val="28"/>
                <w:szCs w:val="28"/>
                <w:lang w:val="kk-KZ"/>
              </w:rPr>
            </w:pPr>
            <w:r w:rsidRPr="000109C0">
              <w:rPr>
                <w:sz w:val="28"/>
                <w:szCs w:val="28"/>
                <w:lang w:val="kk-KZ"/>
              </w:rPr>
              <w:t>Семинар</w:t>
            </w:r>
          </w:p>
        </w:tc>
        <w:tc>
          <w:tcPr>
            <w:tcW w:w="1559" w:type="dxa"/>
            <w:hideMark/>
          </w:tcPr>
          <w:p w14:paraId="267571FB" w14:textId="717B24AE" w:rsidR="0059579B" w:rsidRPr="000109C0" w:rsidRDefault="0059579B" w:rsidP="00A15520">
            <w:pPr>
              <w:rPr>
                <w:sz w:val="28"/>
                <w:szCs w:val="28"/>
                <w:lang w:val="kk-KZ"/>
              </w:rPr>
            </w:pPr>
            <w:r>
              <w:rPr>
                <w:sz w:val="28"/>
                <w:szCs w:val="28"/>
                <w:lang w:val="kk-KZ"/>
              </w:rPr>
              <w:t xml:space="preserve">6  </w:t>
            </w:r>
          </w:p>
        </w:tc>
      </w:tr>
      <w:tr w:rsidR="0059579B" w:rsidRPr="000109C0" w14:paraId="6E6ED774" w14:textId="77777777" w:rsidTr="00A15520">
        <w:tc>
          <w:tcPr>
            <w:tcW w:w="1843" w:type="dxa"/>
            <w:hideMark/>
          </w:tcPr>
          <w:p w14:paraId="2C2ED434" w14:textId="77F61B61" w:rsidR="0059579B" w:rsidRPr="000109C0" w:rsidRDefault="004C7170" w:rsidP="00A15520">
            <w:pPr>
              <w:rPr>
                <w:sz w:val="28"/>
                <w:szCs w:val="28"/>
                <w:lang w:val="kk-KZ"/>
              </w:rPr>
            </w:pPr>
            <w:r>
              <w:rPr>
                <w:sz w:val="28"/>
                <w:szCs w:val="28"/>
                <w:lang w:val="kk-KZ"/>
              </w:rPr>
              <w:t>Б</w:t>
            </w:r>
            <w:r w:rsidR="00A566D8" w:rsidRPr="000109C0">
              <w:rPr>
                <w:sz w:val="28"/>
                <w:szCs w:val="28"/>
                <w:lang w:val="kk-KZ"/>
              </w:rPr>
              <w:t>О</w:t>
            </w:r>
            <w:r w:rsidR="0059579B" w:rsidRPr="000109C0">
              <w:rPr>
                <w:sz w:val="28"/>
                <w:szCs w:val="28"/>
                <w:lang w:val="kk-KZ"/>
              </w:rPr>
              <w:t>ӨЖ саны</w:t>
            </w:r>
          </w:p>
        </w:tc>
        <w:tc>
          <w:tcPr>
            <w:tcW w:w="1559" w:type="dxa"/>
            <w:hideMark/>
          </w:tcPr>
          <w:p w14:paraId="1B8F95B4" w14:textId="77777777" w:rsidR="0059579B" w:rsidRPr="000109C0" w:rsidRDefault="0059579B" w:rsidP="00A15520">
            <w:pPr>
              <w:rPr>
                <w:sz w:val="28"/>
                <w:szCs w:val="28"/>
                <w:lang w:val="kk-KZ"/>
              </w:rPr>
            </w:pPr>
            <w:r>
              <w:rPr>
                <w:sz w:val="28"/>
                <w:szCs w:val="28"/>
                <w:lang w:val="kk-KZ"/>
              </w:rPr>
              <w:t>6</w:t>
            </w:r>
          </w:p>
        </w:tc>
      </w:tr>
    </w:tbl>
    <w:p w14:paraId="2D4C7EC5" w14:textId="77777777" w:rsidR="0059579B" w:rsidRPr="000109C0" w:rsidRDefault="0059579B" w:rsidP="0059579B">
      <w:pPr>
        <w:pStyle w:val="aff2"/>
        <w:ind w:left="0"/>
        <w:rPr>
          <w:b/>
          <w:sz w:val="28"/>
          <w:szCs w:val="28"/>
        </w:rPr>
      </w:pPr>
    </w:p>
    <w:p w14:paraId="6AA80855" w14:textId="77777777" w:rsidR="0059579B" w:rsidRPr="000109C0" w:rsidRDefault="0059579B" w:rsidP="0059579B">
      <w:pPr>
        <w:pStyle w:val="aff2"/>
        <w:ind w:left="0"/>
        <w:jc w:val="center"/>
        <w:rPr>
          <w:b/>
          <w:sz w:val="28"/>
          <w:szCs w:val="28"/>
        </w:rPr>
      </w:pPr>
    </w:p>
    <w:p w14:paraId="4B548AA2" w14:textId="77777777" w:rsidR="0059579B" w:rsidRPr="000109C0" w:rsidRDefault="0059579B" w:rsidP="0059579B">
      <w:pPr>
        <w:pStyle w:val="aff2"/>
        <w:ind w:left="0"/>
        <w:jc w:val="center"/>
        <w:rPr>
          <w:b/>
          <w:sz w:val="28"/>
          <w:szCs w:val="28"/>
        </w:rPr>
      </w:pPr>
    </w:p>
    <w:p w14:paraId="055735F5" w14:textId="77777777" w:rsidR="0059579B" w:rsidRDefault="0059579B" w:rsidP="0059579B">
      <w:pPr>
        <w:pStyle w:val="aff2"/>
        <w:ind w:left="0"/>
        <w:jc w:val="center"/>
        <w:rPr>
          <w:b/>
          <w:sz w:val="28"/>
          <w:szCs w:val="28"/>
          <w:lang w:val="kk-KZ"/>
        </w:rPr>
      </w:pPr>
    </w:p>
    <w:p w14:paraId="7DBDA7F4" w14:textId="77777777" w:rsidR="0059579B" w:rsidRDefault="0059579B" w:rsidP="0059579B">
      <w:pPr>
        <w:pStyle w:val="aff2"/>
        <w:ind w:left="0"/>
        <w:jc w:val="center"/>
        <w:rPr>
          <w:b/>
          <w:sz w:val="28"/>
          <w:szCs w:val="28"/>
          <w:lang w:val="kk-KZ"/>
        </w:rPr>
      </w:pPr>
    </w:p>
    <w:p w14:paraId="6FE1456E" w14:textId="77777777" w:rsidR="0059579B" w:rsidRDefault="0059579B" w:rsidP="0059579B">
      <w:pPr>
        <w:pStyle w:val="aff2"/>
        <w:ind w:left="0"/>
        <w:jc w:val="center"/>
        <w:rPr>
          <w:b/>
          <w:sz w:val="28"/>
          <w:szCs w:val="28"/>
          <w:lang w:val="kk-KZ"/>
        </w:rPr>
      </w:pPr>
    </w:p>
    <w:p w14:paraId="30318EAA" w14:textId="77777777" w:rsidR="0059579B" w:rsidRDefault="0059579B" w:rsidP="0059579B">
      <w:pPr>
        <w:pStyle w:val="aff2"/>
        <w:ind w:left="0"/>
        <w:jc w:val="center"/>
        <w:rPr>
          <w:b/>
          <w:sz w:val="28"/>
          <w:szCs w:val="28"/>
          <w:lang w:val="kk-KZ"/>
        </w:rPr>
      </w:pPr>
    </w:p>
    <w:p w14:paraId="783AD36A" w14:textId="77777777" w:rsidR="0059579B" w:rsidRDefault="0059579B" w:rsidP="0059579B">
      <w:pPr>
        <w:pStyle w:val="aff2"/>
        <w:ind w:left="0"/>
        <w:jc w:val="center"/>
        <w:rPr>
          <w:b/>
          <w:sz w:val="28"/>
          <w:szCs w:val="28"/>
          <w:lang w:val="kk-KZ"/>
        </w:rPr>
      </w:pPr>
    </w:p>
    <w:p w14:paraId="03CD8A8A" w14:textId="77777777" w:rsidR="0059579B" w:rsidRDefault="0059579B" w:rsidP="0059579B">
      <w:pPr>
        <w:pStyle w:val="aff2"/>
        <w:ind w:left="0"/>
        <w:jc w:val="center"/>
        <w:rPr>
          <w:b/>
          <w:sz w:val="28"/>
          <w:szCs w:val="28"/>
          <w:lang w:val="kk-KZ"/>
        </w:rPr>
      </w:pPr>
    </w:p>
    <w:p w14:paraId="7F487B83" w14:textId="77777777" w:rsidR="0059579B" w:rsidRDefault="0059579B" w:rsidP="0059579B">
      <w:pPr>
        <w:pStyle w:val="aff2"/>
        <w:ind w:left="0"/>
        <w:jc w:val="center"/>
        <w:rPr>
          <w:b/>
          <w:sz w:val="28"/>
          <w:szCs w:val="28"/>
          <w:lang w:val="kk-KZ"/>
        </w:rPr>
      </w:pPr>
    </w:p>
    <w:p w14:paraId="069D6252" w14:textId="4FFF2644" w:rsidR="0059579B" w:rsidRPr="00455290" w:rsidRDefault="0059579B" w:rsidP="0059579B">
      <w:pPr>
        <w:pStyle w:val="aff2"/>
        <w:ind w:left="0"/>
        <w:jc w:val="center"/>
        <w:rPr>
          <w:b/>
          <w:sz w:val="28"/>
          <w:szCs w:val="28"/>
          <w:lang w:val="kk-KZ"/>
        </w:rPr>
      </w:pPr>
      <w:r w:rsidRPr="00455290">
        <w:rPr>
          <w:b/>
          <w:sz w:val="28"/>
          <w:szCs w:val="28"/>
          <w:lang w:val="kk-KZ"/>
        </w:rPr>
        <w:t>Алматы 202</w:t>
      </w:r>
      <w:r>
        <w:rPr>
          <w:b/>
          <w:sz w:val="28"/>
          <w:szCs w:val="28"/>
          <w:lang w:val="kk-KZ"/>
        </w:rPr>
        <w:t xml:space="preserve">5 </w:t>
      </w:r>
      <w:r w:rsidRPr="000109C0">
        <w:rPr>
          <w:b/>
          <w:sz w:val="28"/>
          <w:szCs w:val="28"/>
          <w:lang w:val="kk-KZ"/>
        </w:rPr>
        <w:t>ж</w:t>
      </w:r>
      <w:r w:rsidRPr="00455290">
        <w:rPr>
          <w:b/>
          <w:sz w:val="28"/>
          <w:szCs w:val="28"/>
          <w:lang w:val="kk-KZ"/>
        </w:rPr>
        <w:t>.</w:t>
      </w:r>
    </w:p>
    <w:p w14:paraId="5ED1977D" w14:textId="6F70F808" w:rsidR="0059579B" w:rsidRPr="00455290" w:rsidRDefault="0059579B" w:rsidP="00A566D8">
      <w:pPr>
        <w:jc w:val="both"/>
        <w:rPr>
          <w:sz w:val="28"/>
          <w:szCs w:val="28"/>
          <w:lang w:val="kk-KZ"/>
        </w:rPr>
      </w:pPr>
      <w:r w:rsidRPr="00455290">
        <w:rPr>
          <w:sz w:val="28"/>
          <w:szCs w:val="28"/>
          <w:lang w:val="kk-KZ"/>
        </w:rPr>
        <w:br w:type="page"/>
      </w:r>
      <w:r w:rsidRPr="000109C0">
        <w:rPr>
          <w:sz w:val="28"/>
          <w:szCs w:val="28"/>
          <w:lang w:val="kk-KZ"/>
        </w:rPr>
        <w:lastRenderedPageBreak/>
        <w:t>Оқу-әдістемелік кешенін әзірлеген</w:t>
      </w:r>
      <w:r w:rsidRPr="00455290">
        <w:rPr>
          <w:sz w:val="28"/>
          <w:szCs w:val="28"/>
          <w:lang w:val="kk-KZ"/>
        </w:rPr>
        <w:t xml:space="preserve"> молекулалық биология және генетика кафедрасының </w:t>
      </w:r>
      <w:r>
        <w:rPr>
          <w:sz w:val="28"/>
          <w:szCs w:val="28"/>
          <w:lang w:val="kk-KZ"/>
        </w:rPr>
        <w:t xml:space="preserve">доценті, </w:t>
      </w:r>
      <w:r w:rsidRPr="00994880">
        <w:rPr>
          <w:sz w:val="28"/>
          <w:szCs w:val="28"/>
          <w:lang w:val="kk-KZ"/>
        </w:rPr>
        <w:t>PhD</w:t>
      </w:r>
      <w:r>
        <w:rPr>
          <w:sz w:val="28"/>
          <w:szCs w:val="28"/>
          <w:lang w:val="kk-KZ"/>
        </w:rPr>
        <w:t xml:space="preserve"> Тайпакова С.М. және доцент</w:t>
      </w:r>
      <w:r w:rsidRPr="00455290">
        <w:rPr>
          <w:sz w:val="28"/>
          <w:szCs w:val="28"/>
          <w:lang w:val="kk-KZ"/>
        </w:rPr>
        <w:t>, б.</w:t>
      </w:r>
      <w:r w:rsidRPr="000109C0">
        <w:rPr>
          <w:sz w:val="28"/>
          <w:szCs w:val="28"/>
          <w:lang w:val="kk-KZ"/>
        </w:rPr>
        <w:t xml:space="preserve">ғ.к. </w:t>
      </w:r>
      <w:r w:rsidR="002A5DDD">
        <w:rPr>
          <w:sz w:val="28"/>
          <w:szCs w:val="28"/>
          <w:lang w:val="kk-KZ"/>
        </w:rPr>
        <w:t>Жунусбаева Ж.К.</w:t>
      </w:r>
    </w:p>
    <w:p w14:paraId="29AD7CFD" w14:textId="77777777" w:rsidR="0059579B" w:rsidRPr="000109C0" w:rsidRDefault="0059579B" w:rsidP="0059579B">
      <w:pPr>
        <w:ind w:firstLine="402"/>
        <w:jc w:val="both"/>
        <w:rPr>
          <w:sz w:val="28"/>
          <w:szCs w:val="28"/>
          <w:lang w:val="kk-KZ"/>
        </w:rPr>
      </w:pPr>
    </w:p>
    <w:p w14:paraId="7FA0C2EF" w14:textId="77777777" w:rsidR="0059579B" w:rsidRPr="000109C0" w:rsidRDefault="0059579B" w:rsidP="0059579B">
      <w:pPr>
        <w:ind w:firstLine="402"/>
        <w:jc w:val="both"/>
        <w:rPr>
          <w:sz w:val="28"/>
          <w:szCs w:val="28"/>
          <w:lang w:val="kk-KZ"/>
        </w:rPr>
      </w:pPr>
    </w:p>
    <w:p w14:paraId="55634089" w14:textId="77777777" w:rsidR="0059579B" w:rsidRPr="000109C0" w:rsidRDefault="0059579B" w:rsidP="0059579B">
      <w:pPr>
        <w:ind w:firstLine="402"/>
        <w:jc w:val="both"/>
        <w:rPr>
          <w:sz w:val="28"/>
          <w:szCs w:val="28"/>
          <w:lang w:val="kk-KZ"/>
        </w:rPr>
      </w:pPr>
    </w:p>
    <w:p w14:paraId="5BAFAF65" w14:textId="39405A76" w:rsidR="0059579B" w:rsidRPr="000109C0" w:rsidRDefault="0059579B" w:rsidP="0059579B">
      <w:pPr>
        <w:jc w:val="both"/>
        <w:rPr>
          <w:sz w:val="28"/>
          <w:szCs w:val="28"/>
          <w:lang w:val="kk-KZ"/>
        </w:rPr>
      </w:pPr>
      <w:r>
        <w:rPr>
          <w:sz w:val="28"/>
          <w:szCs w:val="28"/>
          <w:lang w:val="kk-KZ"/>
        </w:rPr>
        <w:t>«</w:t>
      </w:r>
      <w:r w:rsidR="002A5DDD" w:rsidRPr="002A5DDD">
        <w:rPr>
          <w:sz w:val="28"/>
          <w:szCs w:val="28"/>
          <w:lang w:val="kk-KZ"/>
        </w:rPr>
        <w:t>6B05103-Биотехнология</w:t>
      </w:r>
      <w:r w:rsidRPr="000109C0">
        <w:rPr>
          <w:sz w:val="28"/>
          <w:szCs w:val="28"/>
          <w:lang w:val="kk-KZ"/>
        </w:rPr>
        <w:t>»</w:t>
      </w:r>
      <w:r w:rsidRPr="000109C0">
        <w:rPr>
          <w:b/>
          <w:sz w:val="28"/>
          <w:szCs w:val="28"/>
          <w:lang w:val="kk-KZ"/>
        </w:rPr>
        <w:t xml:space="preserve"> </w:t>
      </w:r>
      <w:r w:rsidRPr="000109C0">
        <w:rPr>
          <w:sz w:val="28"/>
          <w:szCs w:val="28"/>
          <w:lang w:val="kk-KZ"/>
        </w:rPr>
        <w:t>білім беру бағдарламасы бойынша негізгі оқу жоспарына сәйкес</w:t>
      </w:r>
    </w:p>
    <w:p w14:paraId="7DE8978B" w14:textId="77777777" w:rsidR="0059579B" w:rsidRPr="000109C0" w:rsidRDefault="0059579B" w:rsidP="0059579B">
      <w:pPr>
        <w:jc w:val="both"/>
        <w:rPr>
          <w:rFonts w:eastAsia="Batang"/>
          <w:sz w:val="28"/>
          <w:szCs w:val="28"/>
          <w:lang w:val="kk-KZ"/>
        </w:rPr>
      </w:pPr>
    </w:p>
    <w:p w14:paraId="5F0AB83D" w14:textId="77777777" w:rsidR="0059579B" w:rsidRPr="000109C0" w:rsidRDefault="0059579B" w:rsidP="0059579B">
      <w:pPr>
        <w:jc w:val="both"/>
        <w:rPr>
          <w:sz w:val="28"/>
          <w:szCs w:val="28"/>
          <w:lang w:val="kk-KZ"/>
        </w:rPr>
      </w:pPr>
    </w:p>
    <w:p w14:paraId="394AE908" w14:textId="77777777" w:rsidR="0059579B" w:rsidRPr="000109C0" w:rsidRDefault="0059579B" w:rsidP="0059579B">
      <w:pPr>
        <w:jc w:val="both"/>
        <w:rPr>
          <w:sz w:val="28"/>
          <w:szCs w:val="28"/>
          <w:lang w:val="kk-KZ"/>
        </w:rPr>
      </w:pPr>
    </w:p>
    <w:p w14:paraId="09DAAED4" w14:textId="77777777" w:rsidR="0059579B" w:rsidRPr="000109C0" w:rsidRDefault="0059579B" w:rsidP="0059579B">
      <w:pPr>
        <w:pStyle w:val="aff2"/>
        <w:ind w:left="0"/>
        <w:rPr>
          <w:sz w:val="28"/>
          <w:szCs w:val="28"/>
          <w:lang w:val="kk-KZ"/>
        </w:rPr>
      </w:pPr>
      <w:r w:rsidRPr="000109C0">
        <w:rPr>
          <w:sz w:val="28"/>
          <w:szCs w:val="28"/>
          <w:lang w:val="kk-KZ"/>
        </w:rPr>
        <w:t>Молекулалық биология және генетика кафедра мәжілісінде қарастырылды және  ұсынылды</w:t>
      </w:r>
      <w:r w:rsidRPr="000109C0">
        <w:rPr>
          <w:sz w:val="28"/>
          <w:szCs w:val="28"/>
          <w:lang w:val="kk-KZ"/>
        </w:rPr>
        <w:tab/>
      </w:r>
    </w:p>
    <w:p w14:paraId="44B769E7" w14:textId="77777777" w:rsidR="002A5DDD" w:rsidRPr="004417EC" w:rsidRDefault="002A5DDD" w:rsidP="002A5DDD">
      <w:pPr>
        <w:jc w:val="both"/>
        <w:rPr>
          <w:sz w:val="28"/>
          <w:szCs w:val="28"/>
          <w:lang w:val="kk-KZ"/>
        </w:rPr>
      </w:pPr>
      <w:r w:rsidRPr="004417EC">
        <w:rPr>
          <w:sz w:val="28"/>
          <w:szCs w:val="28"/>
          <w:lang w:val="kk-KZ"/>
        </w:rPr>
        <w:t>«</w:t>
      </w:r>
      <w:r w:rsidRPr="004417EC">
        <w:rPr>
          <w:sz w:val="28"/>
          <w:szCs w:val="28"/>
          <w:u w:val="single"/>
          <w:lang w:val="kk-KZ"/>
        </w:rPr>
        <w:t>21</w:t>
      </w:r>
      <w:r w:rsidRPr="004417EC">
        <w:rPr>
          <w:sz w:val="28"/>
          <w:szCs w:val="28"/>
          <w:lang w:val="kk-KZ"/>
        </w:rPr>
        <w:t>»</w:t>
      </w:r>
      <w:r w:rsidRPr="004417EC">
        <w:rPr>
          <w:sz w:val="28"/>
          <w:szCs w:val="28"/>
          <w:u w:val="single"/>
          <w:lang w:val="kk-KZ"/>
        </w:rPr>
        <w:t xml:space="preserve">    мамыр    </w:t>
      </w:r>
      <w:r w:rsidRPr="004417EC">
        <w:rPr>
          <w:sz w:val="28"/>
          <w:szCs w:val="28"/>
          <w:lang w:val="kk-KZ"/>
        </w:rPr>
        <w:t xml:space="preserve">2025 ж., № </w:t>
      </w:r>
      <w:r w:rsidRPr="004417EC">
        <w:rPr>
          <w:sz w:val="28"/>
          <w:szCs w:val="28"/>
          <w:u w:val="single"/>
          <w:lang w:val="kk-KZ"/>
        </w:rPr>
        <w:t>22</w:t>
      </w:r>
      <w:r w:rsidRPr="004417EC">
        <w:rPr>
          <w:sz w:val="28"/>
          <w:szCs w:val="28"/>
          <w:lang w:val="kk-KZ"/>
        </w:rPr>
        <w:t xml:space="preserve"> хаттама</w:t>
      </w:r>
    </w:p>
    <w:p w14:paraId="138AFD1B" w14:textId="77777777" w:rsidR="0059579B" w:rsidRPr="000109C0" w:rsidRDefault="0059579B" w:rsidP="0059579B">
      <w:pPr>
        <w:jc w:val="both"/>
        <w:rPr>
          <w:sz w:val="28"/>
          <w:szCs w:val="28"/>
          <w:lang w:val="kk-KZ"/>
        </w:rPr>
      </w:pPr>
    </w:p>
    <w:p w14:paraId="561CB46C" w14:textId="4BDCA29F" w:rsidR="0059579B" w:rsidRDefault="0059579B" w:rsidP="0059579B">
      <w:pPr>
        <w:jc w:val="both"/>
        <w:rPr>
          <w:sz w:val="28"/>
          <w:szCs w:val="28"/>
          <w:lang w:val="kk-KZ"/>
        </w:rPr>
      </w:pPr>
      <w:r w:rsidRPr="000109C0">
        <w:rPr>
          <w:sz w:val="28"/>
          <w:szCs w:val="28"/>
          <w:lang w:val="kk-KZ"/>
        </w:rPr>
        <w:t xml:space="preserve">Кафедра меңгерушісі _________________   </w:t>
      </w:r>
      <w:r>
        <w:rPr>
          <w:sz w:val="28"/>
          <w:szCs w:val="28"/>
          <w:lang w:val="kk-KZ"/>
        </w:rPr>
        <w:t>Жунусбаева Ж.К.</w:t>
      </w:r>
    </w:p>
    <w:p w14:paraId="2642753E" w14:textId="77777777" w:rsidR="0059579B" w:rsidRDefault="0059579B" w:rsidP="0059579B">
      <w:pPr>
        <w:jc w:val="both"/>
        <w:rPr>
          <w:sz w:val="28"/>
          <w:szCs w:val="28"/>
          <w:lang w:val="kk-KZ"/>
        </w:rPr>
      </w:pPr>
    </w:p>
    <w:p w14:paraId="5E98957A" w14:textId="77777777" w:rsidR="0059579B" w:rsidRDefault="0059579B" w:rsidP="0059579B">
      <w:pPr>
        <w:jc w:val="both"/>
        <w:rPr>
          <w:sz w:val="28"/>
          <w:szCs w:val="28"/>
          <w:lang w:val="kk-KZ"/>
        </w:rPr>
      </w:pPr>
    </w:p>
    <w:p w14:paraId="1EAB4DE0" w14:textId="77777777" w:rsidR="0059579B" w:rsidRDefault="0059579B" w:rsidP="0059579B">
      <w:pPr>
        <w:jc w:val="both"/>
        <w:rPr>
          <w:sz w:val="28"/>
          <w:szCs w:val="28"/>
          <w:lang w:val="kk-KZ"/>
        </w:rPr>
      </w:pPr>
    </w:p>
    <w:p w14:paraId="2CD75B13" w14:textId="77777777" w:rsidR="0059579B" w:rsidRDefault="0059579B" w:rsidP="0059579B">
      <w:pPr>
        <w:jc w:val="both"/>
        <w:rPr>
          <w:sz w:val="28"/>
          <w:szCs w:val="28"/>
          <w:lang w:val="kk-KZ"/>
        </w:rPr>
      </w:pPr>
    </w:p>
    <w:p w14:paraId="5CCDB36E" w14:textId="77777777" w:rsidR="0059579B" w:rsidRDefault="0059579B" w:rsidP="0059579B">
      <w:pPr>
        <w:jc w:val="both"/>
        <w:rPr>
          <w:sz w:val="28"/>
          <w:szCs w:val="28"/>
          <w:lang w:val="kk-KZ"/>
        </w:rPr>
      </w:pPr>
    </w:p>
    <w:p w14:paraId="5A696065" w14:textId="77777777" w:rsidR="0059579B" w:rsidRDefault="0059579B" w:rsidP="0059579B">
      <w:pPr>
        <w:jc w:val="both"/>
        <w:rPr>
          <w:sz w:val="28"/>
          <w:szCs w:val="28"/>
          <w:lang w:val="kk-KZ"/>
        </w:rPr>
      </w:pPr>
    </w:p>
    <w:p w14:paraId="17A3EFF1" w14:textId="77777777" w:rsidR="0059579B" w:rsidRDefault="0059579B" w:rsidP="0059579B">
      <w:pPr>
        <w:jc w:val="both"/>
        <w:rPr>
          <w:sz w:val="28"/>
          <w:szCs w:val="28"/>
          <w:lang w:val="kk-KZ"/>
        </w:rPr>
      </w:pPr>
    </w:p>
    <w:p w14:paraId="07389D96" w14:textId="77777777" w:rsidR="0059579B" w:rsidRDefault="0059579B" w:rsidP="0059579B">
      <w:pPr>
        <w:jc w:val="both"/>
        <w:rPr>
          <w:sz w:val="28"/>
          <w:szCs w:val="28"/>
          <w:lang w:val="kk-KZ"/>
        </w:rPr>
      </w:pPr>
    </w:p>
    <w:p w14:paraId="22023D57" w14:textId="77777777" w:rsidR="0059579B" w:rsidRDefault="0059579B" w:rsidP="0059579B">
      <w:pPr>
        <w:jc w:val="both"/>
        <w:rPr>
          <w:sz w:val="28"/>
          <w:szCs w:val="28"/>
          <w:lang w:val="kk-KZ"/>
        </w:rPr>
      </w:pPr>
    </w:p>
    <w:p w14:paraId="4AF7EEC6" w14:textId="77777777" w:rsidR="0059579B" w:rsidRDefault="0059579B" w:rsidP="0059579B">
      <w:pPr>
        <w:jc w:val="both"/>
        <w:rPr>
          <w:sz w:val="28"/>
          <w:szCs w:val="28"/>
          <w:lang w:val="kk-KZ"/>
        </w:rPr>
      </w:pPr>
    </w:p>
    <w:p w14:paraId="248FF64D" w14:textId="77777777" w:rsidR="0059579B" w:rsidRDefault="0059579B" w:rsidP="0059579B">
      <w:pPr>
        <w:jc w:val="both"/>
        <w:rPr>
          <w:sz w:val="28"/>
          <w:szCs w:val="28"/>
          <w:lang w:val="kk-KZ"/>
        </w:rPr>
      </w:pPr>
    </w:p>
    <w:p w14:paraId="41E8AFAE" w14:textId="77777777" w:rsidR="0059579B" w:rsidRDefault="0059579B" w:rsidP="0059579B">
      <w:pPr>
        <w:jc w:val="both"/>
        <w:rPr>
          <w:sz w:val="28"/>
          <w:szCs w:val="28"/>
          <w:lang w:val="kk-KZ"/>
        </w:rPr>
      </w:pPr>
    </w:p>
    <w:p w14:paraId="16A87989" w14:textId="77777777" w:rsidR="0059579B" w:rsidRDefault="0059579B" w:rsidP="0059579B">
      <w:pPr>
        <w:jc w:val="both"/>
        <w:rPr>
          <w:sz w:val="28"/>
          <w:szCs w:val="28"/>
          <w:lang w:val="kk-KZ"/>
        </w:rPr>
      </w:pPr>
    </w:p>
    <w:p w14:paraId="584B2FA5" w14:textId="77777777" w:rsidR="0059579B" w:rsidRDefault="0059579B" w:rsidP="0059579B">
      <w:pPr>
        <w:jc w:val="both"/>
        <w:rPr>
          <w:sz w:val="28"/>
          <w:szCs w:val="28"/>
          <w:lang w:val="kk-KZ"/>
        </w:rPr>
      </w:pPr>
    </w:p>
    <w:p w14:paraId="576FB398" w14:textId="77777777" w:rsidR="0059579B" w:rsidRDefault="0059579B" w:rsidP="0059579B">
      <w:pPr>
        <w:jc w:val="both"/>
        <w:rPr>
          <w:sz w:val="28"/>
          <w:szCs w:val="28"/>
          <w:lang w:val="kk-KZ"/>
        </w:rPr>
      </w:pPr>
    </w:p>
    <w:p w14:paraId="7349A236" w14:textId="77777777" w:rsidR="0059579B" w:rsidRDefault="0059579B" w:rsidP="0059579B">
      <w:pPr>
        <w:jc w:val="both"/>
        <w:rPr>
          <w:sz w:val="28"/>
          <w:szCs w:val="28"/>
          <w:lang w:val="kk-KZ"/>
        </w:rPr>
      </w:pPr>
    </w:p>
    <w:p w14:paraId="6AE0E335" w14:textId="77777777" w:rsidR="0059579B" w:rsidRDefault="0059579B" w:rsidP="0059579B">
      <w:pPr>
        <w:jc w:val="both"/>
        <w:rPr>
          <w:sz w:val="28"/>
          <w:szCs w:val="28"/>
          <w:lang w:val="kk-KZ"/>
        </w:rPr>
      </w:pPr>
    </w:p>
    <w:p w14:paraId="5079502E" w14:textId="77777777" w:rsidR="0059579B" w:rsidRDefault="0059579B" w:rsidP="0059579B">
      <w:pPr>
        <w:jc w:val="both"/>
        <w:rPr>
          <w:sz w:val="28"/>
          <w:szCs w:val="28"/>
          <w:lang w:val="kk-KZ"/>
        </w:rPr>
      </w:pPr>
    </w:p>
    <w:p w14:paraId="5905CC27" w14:textId="77777777" w:rsidR="0059579B" w:rsidRDefault="0059579B" w:rsidP="0059579B">
      <w:pPr>
        <w:jc w:val="both"/>
        <w:rPr>
          <w:sz w:val="28"/>
          <w:szCs w:val="28"/>
          <w:lang w:val="kk-KZ"/>
        </w:rPr>
      </w:pPr>
    </w:p>
    <w:p w14:paraId="4E75CD08" w14:textId="77777777" w:rsidR="0059579B" w:rsidRDefault="0059579B" w:rsidP="0059579B">
      <w:pPr>
        <w:jc w:val="both"/>
        <w:rPr>
          <w:sz w:val="28"/>
          <w:szCs w:val="28"/>
          <w:lang w:val="kk-KZ"/>
        </w:rPr>
      </w:pPr>
    </w:p>
    <w:p w14:paraId="18479615" w14:textId="77777777" w:rsidR="0059579B" w:rsidRDefault="0059579B" w:rsidP="0059579B">
      <w:pPr>
        <w:jc w:val="both"/>
        <w:rPr>
          <w:sz w:val="28"/>
          <w:szCs w:val="28"/>
          <w:lang w:val="kk-KZ"/>
        </w:rPr>
      </w:pPr>
    </w:p>
    <w:p w14:paraId="0D5565DE" w14:textId="77777777" w:rsidR="0059579B" w:rsidRDefault="0059579B" w:rsidP="0059579B">
      <w:pPr>
        <w:jc w:val="both"/>
        <w:rPr>
          <w:sz w:val="28"/>
          <w:szCs w:val="28"/>
          <w:lang w:val="kk-KZ"/>
        </w:rPr>
      </w:pPr>
    </w:p>
    <w:p w14:paraId="2031BF01" w14:textId="77777777" w:rsidR="0059579B" w:rsidRDefault="0059579B" w:rsidP="0059579B">
      <w:pPr>
        <w:jc w:val="both"/>
        <w:rPr>
          <w:sz w:val="28"/>
          <w:szCs w:val="28"/>
          <w:lang w:val="kk-KZ"/>
        </w:rPr>
      </w:pPr>
    </w:p>
    <w:p w14:paraId="2F795C89" w14:textId="77777777" w:rsidR="0059579B" w:rsidRDefault="0059579B" w:rsidP="0059579B">
      <w:pPr>
        <w:jc w:val="both"/>
        <w:rPr>
          <w:sz w:val="28"/>
          <w:szCs w:val="28"/>
          <w:lang w:val="kk-KZ"/>
        </w:rPr>
      </w:pPr>
    </w:p>
    <w:p w14:paraId="5DDFBF12" w14:textId="77777777" w:rsidR="0059579B" w:rsidRDefault="0059579B" w:rsidP="0059579B">
      <w:pPr>
        <w:jc w:val="both"/>
        <w:rPr>
          <w:sz w:val="28"/>
          <w:szCs w:val="28"/>
          <w:lang w:val="kk-KZ"/>
        </w:rPr>
      </w:pPr>
    </w:p>
    <w:p w14:paraId="6BB2046E" w14:textId="77777777" w:rsidR="0059579B" w:rsidRDefault="0059579B" w:rsidP="0059579B">
      <w:pPr>
        <w:jc w:val="both"/>
        <w:rPr>
          <w:sz w:val="28"/>
          <w:szCs w:val="28"/>
          <w:lang w:val="kk-KZ"/>
        </w:rPr>
      </w:pPr>
    </w:p>
    <w:p w14:paraId="2760E992" w14:textId="77777777" w:rsidR="0059579B" w:rsidRDefault="0059579B" w:rsidP="0059579B">
      <w:pPr>
        <w:jc w:val="both"/>
        <w:rPr>
          <w:sz w:val="28"/>
          <w:szCs w:val="28"/>
          <w:lang w:val="kk-KZ"/>
        </w:rPr>
      </w:pPr>
    </w:p>
    <w:p w14:paraId="4BED5863" w14:textId="77777777" w:rsidR="0059579B" w:rsidRDefault="0059579B" w:rsidP="0059579B">
      <w:pPr>
        <w:jc w:val="both"/>
        <w:rPr>
          <w:sz w:val="28"/>
          <w:szCs w:val="28"/>
          <w:lang w:val="kk-KZ"/>
        </w:rPr>
      </w:pPr>
    </w:p>
    <w:p w14:paraId="6B649957" w14:textId="77777777" w:rsidR="0059579B" w:rsidRDefault="0059579B" w:rsidP="0059579B">
      <w:pPr>
        <w:jc w:val="both"/>
        <w:rPr>
          <w:sz w:val="28"/>
          <w:szCs w:val="28"/>
          <w:lang w:val="kk-KZ"/>
        </w:rPr>
      </w:pPr>
    </w:p>
    <w:p w14:paraId="1AD1DEF3" w14:textId="77777777" w:rsidR="0059579B" w:rsidRDefault="0059579B" w:rsidP="00B77F6B">
      <w:pPr>
        <w:jc w:val="center"/>
        <w:rPr>
          <w:b/>
          <w:lang w:val="kk-KZ"/>
        </w:rPr>
      </w:pPr>
    </w:p>
    <w:p w14:paraId="43487D1F" w14:textId="64B8A654" w:rsidR="00B77F6B" w:rsidRPr="00862F89" w:rsidRDefault="00B77F6B" w:rsidP="00B77F6B">
      <w:pPr>
        <w:jc w:val="center"/>
        <w:rPr>
          <w:b/>
          <w:sz w:val="20"/>
          <w:szCs w:val="20"/>
          <w:lang w:val="kk-KZ"/>
        </w:rPr>
      </w:pPr>
      <w:r w:rsidRPr="00862F89">
        <w:rPr>
          <w:b/>
          <w:sz w:val="20"/>
          <w:szCs w:val="20"/>
          <w:lang w:val="kk-KZ"/>
        </w:rPr>
        <w:t>СИЛЛАБУС</w:t>
      </w:r>
    </w:p>
    <w:p w14:paraId="4EF4F55D" w14:textId="6E644E5A" w:rsidR="00B77F6B" w:rsidRPr="00862F89" w:rsidRDefault="00B77F6B" w:rsidP="556F7118">
      <w:pPr>
        <w:jc w:val="center"/>
        <w:rPr>
          <w:b/>
          <w:bCs/>
          <w:sz w:val="20"/>
          <w:szCs w:val="20"/>
          <w:lang w:val="kk-KZ"/>
        </w:rPr>
      </w:pPr>
      <w:r w:rsidRPr="556F7118">
        <w:rPr>
          <w:b/>
          <w:bCs/>
          <w:sz w:val="20"/>
          <w:szCs w:val="20"/>
          <w:lang w:val="kk-KZ"/>
        </w:rPr>
        <w:t>20</w:t>
      </w:r>
      <w:r w:rsidR="00433B6C">
        <w:rPr>
          <w:b/>
          <w:bCs/>
          <w:sz w:val="20"/>
          <w:szCs w:val="20"/>
          <w:lang w:val="kk-KZ"/>
        </w:rPr>
        <w:t>25</w:t>
      </w:r>
      <w:r w:rsidRPr="556F7118">
        <w:rPr>
          <w:b/>
          <w:bCs/>
          <w:sz w:val="20"/>
          <w:szCs w:val="20"/>
          <w:lang w:val="kk-KZ"/>
        </w:rPr>
        <w:t>-20</w:t>
      </w:r>
      <w:r w:rsidR="00433B6C">
        <w:rPr>
          <w:b/>
          <w:bCs/>
          <w:sz w:val="20"/>
          <w:szCs w:val="20"/>
          <w:lang w:val="kk-KZ"/>
        </w:rPr>
        <w:t xml:space="preserve">26 </w:t>
      </w:r>
      <w:r w:rsidRPr="556F7118">
        <w:rPr>
          <w:b/>
          <w:bCs/>
          <w:sz w:val="20"/>
          <w:szCs w:val="20"/>
          <w:lang w:val="kk-KZ"/>
        </w:rPr>
        <w:t>оқу жылының күзгі семестрі</w:t>
      </w:r>
    </w:p>
    <w:p w14:paraId="2675C83A" w14:textId="135065D7" w:rsidR="00B77F6B" w:rsidRPr="009A6392" w:rsidRDefault="00B77F6B" w:rsidP="00B77F6B">
      <w:pPr>
        <w:jc w:val="center"/>
        <w:rPr>
          <w:b/>
          <w:sz w:val="20"/>
          <w:szCs w:val="20"/>
          <w:lang w:val="kk-KZ"/>
        </w:rPr>
      </w:pPr>
      <w:r w:rsidRPr="00862F89">
        <w:rPr>
          <w:b/>
          <w:sz w:val="20"/>
          <w:szCs w:val="20"/>
          <w:lang w:val="kk-KZ"/>
        </w:rPr>
        <w:t>«</w:t>
      </w:r>
      <w:r w:rsidR="00433B6C">
        <w:rPr>
          <w:b/>
          <w:sz w:val="20"/>
          <w:szCs w:val="20"/>
          <w:lang w:val="kk-KZ"/>
        </w:rPr>
        <w:t>6В05103-Биотехнология</w:t>
      </w:r>
      <w:r w:rsidRPr="00862F89">
        <w:rPr>
          <w:b/>
          <w:sz w:val="20"/>
          <w:szCs w:val="20"/>
          <w:lang w:val="kk-KZ"/>
        </w:rPr>
        <w:t xml:space="preserve">» білім беру бағдарламасы </w:t>
      </w:r>
    </w:p>
    <w:p w14:paraId="61BA6E00" w14:textId="77777777" w:rsidR="00FC1689" w:rsidRPr="00433B6C" w:rsidRDefault="00FC1689" w:rsidP="00591BDF">
      <w:pPr>
        <w:rPr>
          <w:b/>
          <w:sz w:val="20"/>
          <w:szCs w:val="20"/>
          <w:lang w:val="kk-KZ"/>
        </w:rPr>
      </w:pPr>
    </w:p>
    <w:p w14:paraId="08DD5C4C" w14:textId="0E5F9817" w:rsidR="00227FC8" w:rsidRPr="00A566D8"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55CBCD51" w:rsidR="00E55C26" w:rsidRPr="00B77F6B" w:rsidRDefault="00A96189" w:rsidP="009A44E4">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16A24B94"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477EE40A"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E70C61B" w:rsidR="00AB0852" w:rsidRPr="003F2DC5" w:rsidRDefault="00A96189">
            <w:pPr>
              <w:rPr>
                <w:sz w:val="20"/>
                <w:szCs w:val="20"/>
              </w:rPr>
            </w:pPr>
            <w:r w:rsidRPr="00433B6C">
              <w:rPr>
                <w:b/>
                <w:sz w:val="20"/>
                <w:szCs w:val="20"/>
              </w:rPr>
              <w:t>101621</w:t>
            </w:r>
            <w:r>
              <w:rPr>
                <w:b/>
                <w:sz w:val="20"/>
                <w:szCs w:val="20"/>
                <w:lang w:val="kk-KZ"/>
              </w:rPr>
              <w:t xml:space="preserve"> - </w:t>
            </w:r>
            <w:r w:rsidR="00433B6C" w:rsidRPr="00433B6C">
              <w:rPr>
                <w:b/>
                <w:sz w:val="20"/>
                <w:szCs w:val="20"/>
              </w:rPr>
              <w:t>Молекулалық диагностика және сараптама</w:t>
            </w:r>
            <w:r w:rsidR="00433B6C">
              <w:rPr>
                <w:b/>
                <w:sz w:val="20"/>
                <w:szCs w:val="20"/>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B646C7A" w:rsidR="00441994" w:rsidRPr="00433B6C" w:rsidRDefault="00433B6C" w:rsidP="00433B6C">
            <w:pPr>
              <w:jc w:val="center"/>
              <w:rPr>
                <w:rStyle w:val="normaltextrun"/>
                <w:sz w:val="20"/>
                <w:szCs w:val="20"/>
                <w:shd w:val="clear" w:color="auto" w:fill="FFFFFF"/>
                <w:lang w:val="kk-KZ"/>
              </w:rPr>
            </w:pPr>
            <w:r w:rsidRPr="00433B6C">
              <w:rPr>
                <w:bCs/>
                <w:sz w:val="20"/>
                <w:szCs w:val="20"/>
                <w:lang w:val="kk-KZ"/>
              </w:rPr>
              <w:t>4</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8483E22" w:rsidR="00AB0852" w:rsidRPr="00433B6C" w:rsidRDefault="00433B6C">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6846696" w:rsidR="00AB0852" w:rsidRPr="00433B6C" w:rsidRDefault="00433B6C">
            <w:pPr>
              <w:jc w:val="center"/>
              <w:rPr>
                <w:sz w:val="20"/>
                <w:szCs w:val="20"/>
                <w:lang w:val="kk-KZ"/>
              </w:rPr>
            </w:pPr>
            <w:r>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7854975" w:rsidR="00AB0852" w:rsidRPr="004C7170" w:rsidRDefault="004C7170">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0603FDD" w:rsidR="00AB0852" w:rsidRPr="00433B6C" w:rsidRDefault="00433B6C">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7FD071FC" w:rsidR="00AB0852" w:rsidRPr="00433B6C" w:rsidRDefault="00433B6C" w:rsidP="00433B6C">
            <w:pPr>
              <w:jc w:val="center"/>
              <w:rPr>
                <w:sz w:val="20"/>
                <w:szCs w:val="20"/>
                <w:lang w:val="kk-KZ"/>
              </w:rPr>
            </w:pPr>
            <w:r w:rsidRPr="00433B6C">
              <w:rPr>
                <w:bCs/>
                <w:sz w:val="20"/>
                <w:szCs w:val="20"/>
                <w:lang w:val="kk-KZ"/>
              </w:rPr>
              <w:t>6</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DB7296"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A96189" w:rsidRPr="00433B6C"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0D5BE9D7" w:rsidR="00A96189" w:rsidRPr="00A96189" w:rsidRDefault="00A96189" w:rsidP="00A96189">
            <w:pPr>
              <w:pBdr>
                <w:top w:val="nil"/>
                <w:left w:val="nil"/>
                <w:bottom w:val="nil"/>
                <w:right w:val="nil"/>
                <w:between w:val="nil"/>
              </w:pBdr>
              <w:rPr>
                <w:bCs/>
                <w:sz w:val="20"/>
                <w:szCs w:val="20"/>
                <w:lang w:val="kk-KZ"/>
              </w:rPr>
            </w:pPr>
            <w:r w:rsidRPr="00A96189">
              <w:rPr>
                <w:bCs/>
                <w:sz w:val="20"/>
                <w:szCs w:val="20"/>
                <w:lang w:val="kk-KZ"/>
              </w:rPr>
              <w:t>Оффлайн</w:t>
            </w:r>
          </w:p>
          <w:p w14:paraId="5604C45C" w14:textId="7E7FABF6" w:rsidR="00A96189" w:rsidRPr="00A96189" w:rsidRDefault="00A96189" w:rsidP="00A96189">
            <w:pPr>
              <w:pBdr>
                <w:top w:val="nil"/>
                <w:left w:val="nil"/>
                <w:bottom w:val="nil"/>
                <w:right w:val="nil"/>
                <w:between w:val="nil"/>
              </w:pBdr>
              <w:rPr>
                <w:b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4ADC675C" w:rsidR="00A96189" w:rsidRPr="00A96189" w:rsidRDefault="00A96189" w:rsidP="00A96189">
            <w:pPr>
              <w:rPr>
                <w:sz w:val="20"/>
                <w:szCs w:val="20"/>
                <w:lang w:val="kk-KZ"/>
              </w:rPr>
            </w:pPr>
            <w:r w:rsidRPr="00A96189">
              <w:rPr>
                <w:sz w:val="20"/>
                <w:szCs w:val="20"/>
                <w:lang w:val="kk-KZ"/>
              </w:rPr>
              <w:t xml:space="preserve"> П.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49E55EB6" w:rsidR="00A96189" w:rsidRPr="00A96189" w:rsidRDefault="00A96189" w:rsidP="00A96189">
            <w:pPr>
              <w:jc w:val="center"/>
              <w:rPr>
                <w:sz w:val="20"/>
                <w:szCs w:val="20"/>
                <w:lang w:val="kk-KZ"/>
              </w:rPr>
            </w:pPr>
            <w:r w:rsidRPr="00A96189">
              <w:rPr>
                <w:sz w:val="20"/>
                <w:szCs w:val="20"/>
                <w:lang w:val="kk-KZ"/>
              </w:rPr>
              <w:t>Кіріспе, Ақпараттық дәріс, Проблемалық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D65D5E5" w:rsidR="00A96189" w:rsidRPr="00A96189" w:rsidRDefault="00A96189" w:rsidP="00A96189">
            <w:pPr>
              <w:jc w:val="center"/>
              <w:rPr>
                <w:sz w:val="20"/>
                <w:szCs w:val="20"/>
                <w:lang w:val="kk-KZ"/>
              </w:rPr>
            </w:pPr>
            <w:r w:rsidRPr="00A96189">
              <w:rPr>
                <w:sz w:val="20"/>
                <w:szCs w:val="20"/>
              </w:rPr>
              <w:t>ситуациялық тапсырмалар</w:t>
            </w:r>
            <w:r w:rsidRPr="00A96189">
              <w:rPr>
                <w:sz w:val="20"/>
                <w:szCs w:val="20"/>
                <w:lang w:val="kk-KZ"/>
              </w:rPr>
              <w:t>, семинар, проблемалық жағдайларды шешу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286E4F0B" w:rsidR="00A96189" w:rsidRPr="00A96189" w:rsidRDefault="00E90DBD" w:rsidP="00A96189">
            <w:pPr>
              <w:rPr>
                <w:sz w:val="20"/>
                <w:szCs w:val="20"/>
                <w:lang w:val="kk-KZ"/>
              </w:rPr>
            </w:pPr>
            <w:r w:rsidRPr="00A96189">
              <w:rPr>
                <w:sz w:val="20"/>
                <w:szCs w:val="20"/>
                <w:lang w:val="kk-KZ"/>
              </w:rPr>
              <w:t>Ж</w:t>
            </w:r>
            <w:r w:rsidR="00A96189" w:rsidRPr="00A96189">
              <w:rPr>
                <w:sz w:val="20"/>
                <w:szCs w:val="20"/>
                <w:lang w:val="kk-KZ"/>
              </w:rPr>
              <w:t>азбаша</w:t>
            </w:r>
            <w:r>
              <w:rPr>
                <w:sz w:val="20"/>
                <w:szCs w:val="20"/>
                <w:lang w:val="kk-KZ"/>
              </w:rPr>
              <w:t>,</w:t>
            </w:r>
            <w:r w:rsidR="00A96189" w:rsidRPr="00A96189">
              <w:rPr>
                <w:sz w:val="20"/>
                <w:szCs w:val="20"/>
                <w:lang w:val="kk-KZ"/>
              </w:rPr>
              <w:t xml:space="preserve"> оффлайн</w:t>
            </w:r>
          </w:p>
        </w:tc>
      </w:tr>
      <w:tr w:rsidR="00CF275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0318A38" w:rsidR="00A77510" w:rsidRPr="00A96189" w:rsidRDefault="00A96189">
            <w:pPr>
              <w:jc w:val="both"/>
              <w:rPr>
                <w:sz w:val="20"/>
                <w:szCs w:val="20"/>
                <w:lang w:val="kk-KZ"/>
              </w:rPr>
            </w:pPr>
            <w:r>
              <w:rPr>
                <w:sz w:val="20"/>
                <w:szCs w:val="20"/>
                <w:lang w:val="kk-KZ"/>
              </w:rPr>
              <w:t>Тайпақова С.М., Жунусбаева Ж.К.</w:t>
            </w:r>
          </w:p>
        </w:tc>
        <w:tc>
          <w:tcPr>
            <w:tcW w:w="2693" w:type="dxa"/>
            <w:gridSpan w:val="2"/>
            <w:vMerge/>
          </w:tcPr>
          <w:p w14:paraId="5604C464" w14:textId="77777777" w:rsidR="00A77510" w:rsidRPr="003F2DC5" w:rsidRDefault="00A77510">
            <w:pPr>
              <w:jc w:val="center"/>
              <w:rPr>
                <w:sz w:val="20"/>
                <w:szCs w:val="20"/>
              </w:rPr>
            </w:pPr>
          </w:p>
        </w:tc>
      </w:tr>
      <w:tr w:rsidR="00CF275E" w:rsidRPr="00DB729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335ABCD" w:rsidR="00A77510" w:rsidRPr="0059579B" w:rsidRDefault="00000000">
            <w:pPr>
              <w:jc w:val="both"/>
              <w:rPr>
                <w:sz w:val="20"/>
                <w:szCs w:val="20"/>
                <w:lang w:val="kk-KZ"/>
              </w:rPr>
            </w:pPr>
            <w:hyperlink r:id="rId11" w:history="1">
              <w:r w:rsidR="0059579B" w:rsidRPr="0059579B">
                <w:rPr>
                  <w:rStyle w:val="af9"/>
                  <w:sz w:val="20"/>
                  <w:szCs w:val="20"/>
                  <w:lang w:val="kk-KZ"/>
                </w:rPr>
                <w:t>sabira.taipakova@gmail.com</w:t>
              </w:r>
            </w:hyperlink>
            <w:r w:rsidR="0059579B" w:rsidRPr="0059579B">
              <w:rPr>
                <w:sz w:val="20"/>
                <w:szCs w:val="20"/>
                <w:lang w:val="kk-KZ"/>
              </w:rPr>
              <w:t>, Zhazira.Zhunusbayeva@kaznu.edu.kz</w:t>
            </w:r>
          </w:p>
        </w:tc>
        <w:tc>
          <w:tcPr>
            <w:tcW w:w="2693" w:type="dxa"/>
            <w:gridSpan w:val="2"/>
            <w:vMerge/>
          </w:tcPr>
          <w:p w14:paraId="5604C468" w14:textId="77777777" w:rsidR="00A77510" w:rsidRPr="0059579B" w:rsidRDefault="00A77510">
            <w:pPr>
              <w:widowControl w:val="0"/>
              <w:pBdr>
                <w:top w:val="nil"/>
                <w:left w:val="nil"/>
                <w:bottom w:val="nil"/>
                <w:right w:val="nil"/>
                <w:between w:val="nil"/>
              </w:pBdr>
              <w:spacing w:line="276" w:lineRule="auto"/>
              <w:rPr>
                <w:sz w:val="20"/>
                <w:szCs w:val="20"/>
                <w:lang w:val="kk-KZ"/>
              </w:rPr>
            </w:pPr>
          </w:p>
        </w:tc>
      </w:tr>
      <w:tr w:rsidR="00CF275E"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A23EDE1" w:rsidR="00A77510" w:rsidRPr="00A96189" w:rsidRDefault="00A96189">
            <w:pPr>
              <w:jc w:val="both"/>
              <w:rPr>
                <w:sz w:val="20"/>
                <w:szCs w:val="20"/>
                <w:lang w:val="en-US"/>
              </w:rPr>
            </w:pPr>
            <w:r>
              <w:rPr>
                <w:sz w:val="20"/>
                <w:szCs w:val="20"/>
                <w:lang w:val="en-US"/>
              </w:rPr>
              <w:t>+7 702 360 86 09</w:t>
            </w:r>
          </w:p>
        </w:tc>
        <w:tc>
          <w:tcPr>
            <w:tcW w:w="2693"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31EEA22D" w:rsidR="00A77510" w:rsidRPr="00A96189" w:rsidRDefault="00A96189">
            <w:pPr>
              <w:jc w:val="both"/>
              <w:rPr>
                <w:sz w:val="20"/>
                <w:szCs w:val="20"/>
                <w:lang w:val="kk-KZ"/>
              </w:rPr>
            </w:pPr>
            <w:r>
              <w:rPr>
                <w:sz w:val="20"/>
                <w:szCs w:val="20"/>
                <w:lang w:val="kk-KZ"/>
              </w:rPr>
              <w:t xml:space="preserve">Ырғынбаева Ш. М., </w:t>
            </w:r>
            <w:r w:rsidRPr="00A96189">
              <w:rPr>
                <w:sz w:val="20"/>
                <w:szCs w:val="20"/>
                <w:lang w:val="kk-KZ"/>
              </w:rPr>
              <w:t>Алыбаев С</w:t>
            </w:r>
            <w:r w:rsidR="00A566D8">
              <w:rPr>
                <w:sz w:val="20"/>
                <w:szCs w:val="20"/>
                <w:lang w:val="kk-KZ"/>
              </w:rPr>
              <w:t>.Д.</w:t>
            </w: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30F5A5" w:rsidR="00A77510" w:rsidRPr="003F2DC5" w:rsidRDefault="00A96189" w:rsidP="00F10360">
            <w:pPr>
              <w:jc w:val="both"/>
              <w:rPr>
                <w:sz w:val="20"/>
                <w:szCs w:val="20"/>
              </w:rPr>
            </w:pPr>
            <w:r w:rsidRPr="00A96189">
              <w:rPr>
                <w:sz w:val="20"/>
                <w:szCs w:val="20"/>
              </w:rPr>
              <w:t>shynaryrgynbaeva@gmail.com</w:t>
            </w: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4A0F612" w:rsidR="00A77510" w:rsidRPr="00A96189" w:rsidRDefault="00A96189" w:rsidP="00F10360">
            <w:pPr>
              <w:jc w:val="both"/>
              <w:rPr>
                <w:sz w:val="20"/>
                <w:szCs w:val="20"/>
                <w:lang w:val="kk-KZ"/>
              </w:rPr>
            </w:pPr>
            <w:r>
              <w:rPr>
                <w:sz w:val="20"/>
                <w:szCs w:val="20"/>
                <w:lang w:val="kk-KZ"/>
              </w:rPr>
              <w:t>+7 701 121 28 12</w:t>
            </w: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5E0D159C"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E90DBD">
            <w:pPr>
              <w:jc w:val="center"/>
              <w:rPr>
                <w:b/>
                <w:sz w:val="16"/>
                <w:szCs w:val="16"/>
                <w:lang w:val="kk-KZ"/>
              </w:rPr>
            </w:pPr>
          </w:p>
        </w:tc>
        <w:tc>
          <w:tcPr>
            <w:tcW w:w="2693" w:type="dxa"/>
            <w:gridSpan w:val="2"/>
          </w:tcPr>
          <w:p w14:paraId="33C2C14C" w14:textId="32FB52CA" w:rsidR="00A02A85" w:rsidRPr="00E90DBD" w:rsidRDefault="009D449C" w:rsidP="00E90DBD">
            <w:pPr>
              <w:jc w:val="center"/>
              <w:rPr>
                <w:b/>
                <w:bCs/>
                <w:color w:val="000000"/>
                <w:sz w:val="20"/>
                <w:szCs w:val="20"/>
                <w:shd w:val="clear" w:color="auto" w:fill="FFFFFF"/>
                <w:lang w:val="kk-KZ"/>
              </w:rPr>
            </w:pPr>
            <w:r>
              <w:rPr>
                <w:rStyle w:val="normaltextrun"/>
                <w:b/>
                <w:bCs/>
                <w:color w:val="000000"/>
                <w:sz w:val="20"/>
                <w:szCs w:val="20"/>
                <w:shd w:val="clear" w:color="auto" w:fill="FFFFFF"/>
              </w:rPr>
              <w:t>ОН қол жеткізу индикаторлары (ЖИ)</w:t>
            </w:r>
          </w:p>
        </w:tc>
      </w:tr>
      <w:tr w:rsidR="00931DE8" w:rsidRPr="00DB7296" w14:paraId="0EDC5837" w14:textId="77777777" w:rsidTr="001A6AA6">
        <w:trPr>
          <w:trHeight w:val="152"/>
        </w:trPr>
        <w:tc>
          <w:tcPr>
            <w:tcW w:w="2411" w:type="dxa"/>
            <w:vMerge w:val="restart"/>
          </w:tcPr>
          <w:p w14:paraId="764CCBDD" w14:textId="50BE32FC" w:rsidR="00A02A85" w:rsidRPr="00AC3C20" w:rsidRDefault="00AC3C20" w:rsidP="00B77F6B">
            <w:pPr>
              <w:jc w:val="both"/>
              <w:rPr>
                <w:b/>
                <w:sz w:val="20"/>
                <w:szCs w:val="20"/>
                <w:lang w:val="kk-KZ"/>
              </w:rPr>
            </w:pPr>
            <w:r w:rsidRPr="00AC3C20">
              <w:rPr>
                <w:b/>
                <w:sz w:val="20"/>
                <w:szCs w:val="20"/>
                <w:lang w:val="kk-KZ"/>
              </w:rPr>
              <w:t>М</w:t>
            </w:r>
            <w:r w:rsidR="00D11DFB" w:rsidRPr="00AC3C20">
              <w:rPr>
                <w:b/>
                <w:sz w:val="20"/>
                <w:szCs w:val="20"/>
              </w:rPr>
              <w:t>олекулалық диагностикада және сараптамада нуклеин қышқылдарын талдау әдістерін қолдана білуді қалыптастыру. Оқыту нәтижелері: нуклеин қышқылдарын талдаудың негізгі тәсілдерін қолдану; пациенттің геномының ерекшелігін ескере отырып емдеудің жекелей таңдалуы маңызын анықтау; организмның кез келген даму сатысында тұқым қуалайтын ауруларды молекулалық диагностикалауға, оның ішінде туылғанға дейінгі дағдыларын пайдалану; аталық, аналық, туыстас ДНҚ-ны анықтау әдістерін қолдану.</w:t>
            </w:r>
          </w:p>
        </w:tc>
        <w:tc>
          <w:tcPr>
            <w:tcW w:w="5386" w:type="dxa"/>
            <w:gridSpan w:val="5"/>
            <w:vMerge w:val="restart"/>
          </w:tcPr>
          <w:p w14:paraId="5879C474" w14:textId="69A1154D" w:rsidR="00A02A85" w:rsidRPr="00AC3C20" w:rsidRDefault="00E90DBD" w:rsidP="00E90DBD">
            <w:pPr>
              <w:pStyle w:val="afe"/>
              <w:tabs>
                <w:tab w:val="left" w:pos="166"/>
              </w:tabs>
              <w:ind w:left="107"/>
              <w:jc w:val="both"/>
              <w:rPr>
                <w:color w:val="FF0000"/>
                <w:sz w:val="20"/>
                <w:szCs w:val="20"/>
                <w:lang w:val="kk-KZ"/>
              </w:rPr>
            </w:pPr>
            <w:r w:rsidRPr="00AC3C20">
              <w:rPr>
                <w:sz w:val="20"/>
                <w:szCs w:val="20"/>
                <w:lang w:val="kk-KZ"/>
              </w:rPr>
              <w:t xml:space="preserve">1. </w:t>
            </w:r>
            <w:r w:rsidR="00916674" w:rsidRPr="00AC3C20">
              <w:rPr>
                <w:sz w:val="20"/>
                <w:szCs w:val="20"/>
                <w:lang w:val="kk-KZ" w:eastAsia="kk-KZ" w:bidi="kk-KZ"/>
              </w:rPr>
              <w:t>Студент молекулалық диагностика саласының теориялық негіздерін, негізгі әдістерін және қолданылу аймақтарын түсінеді.</w:t>
            </w:r>
          </w:p>
        </w:tc>
        <w:tc>
          <w:tcPr>
            <w:tcW w:w="2693" w:type="dxa"/>
            <w:gridSpan w:val="2"/>
          </w:tcPr>
          <w:p w14:paraId="5272881B" w14:textId="3512538A" w:rsidR="00A02A85" w:rsidRPr="004C7170" w:rsidRDefault="00A566D8" w:rsidP="00A566D8">
            <w:pPr>
              <w:jc w:val="both"/>
              <w:rPr>
                <w:color w:val="000000" w:themeColor="text1"/>
                <w:sz w:val="20"/>
                <w:szCs w:val="20"/>
                <w:lang w:val="kk-KZ"/>
              </w:rPr>
            </w:pPr>
            <w:r w:rsidRPr="004C7170">
              <w:rPr>
                <w:color w:val="000000" w:themeColor="text1"/>
                <w:sz w:val="20"/>
                <w:szCs w:val="20"/>
                <w:lang w:val="kk-KZ"/>
              </w:rPr>
              <w:t xml:space="preserve">1.1 </w:t>
            </w:r>
            <w:r w:rsidR="00916674" w:rsidRPr="004C7170">
              <w:rPr>
                <w:color w:val="000000" w:themeColor="text1"/>
                <w:sz w:val="20"/>
                <w:szCs w:val="20"/>
                <w:lang w:val="kk-KZ"/>
              </w:rPr>
              <w:t>Молекулалық диагностика әдістерін классификациялап, олардың принциптерін түсіндіре алады.</w:t>
            </w:r>
          </w:p>
        </w:tc>
      </w:tr>
      <w:tr w:rsidR="00931DE8" w:rsidRPr="00DB7296" w14:paraId="23C41C40" w14:textId="77777777" w:rsidTr="04599562">
        <w:trPr>
          <w:trHeight w:val="152"/>
        </w:trPr>
        <w:tc>
          <w:tcPr>
            <w:tcW w:w="2411" w:type="dxa"/>
            <w:vMerge/>
          </w:tcPr>
          <w:p w14:paraId="3630F8BE" w14:textId="77777777" w:rsidR="00A02A85" w:rsidRPr="00AC3C20" w:rsidRDefault="00A02A85" w:rsidP="00B77F6B">
            <w:pPr>
              <w:jc w:val="both"/>
              <w:rPr>
                <w:b/>
                <w:sz w:val="20"/>
                <w:szCs w:val="20"/>
                <w:lang w:val="kk-KZ"/>
              </w:rPr>
            </w:pPr>
          </w:p>
        </w:tc>
        <w:tc>
          <w:tcPr>
            <w:tcW w:w="5386" w:type="dxa"/>
            <w:gridSpan w:val="5"/>
            <w:vMerge/>
          </w:tcPr>
          <w:p w14:paraId="0FC364CC" w14:textId="77777777" w:rsidR="00A02A85" w:rsidRPr="00AC3C20" w:rsidRDefault="00A02A85" w:rsidP="00B77F6B">
            <w:pPr>
              <w:jc w:val="both"/>
              <w:rPr>
                <w:sz w:val="20"/>
                <w:szCs w:val="20"/>
                <w:lang w:val="kk-KZ"/>
              </w:rPr>
            </w:pPr>
          </w:p>
        </w:tc>
        <w:tc>
          <w:tcPr>
            <w:tcW w:w="2693" w:type="dxa"/>
            <w:gridSpan w:val="2"/>
          </w:tcPr>
          <w:p w14:paraId="55FE9C6E" w14:textId="3291ACE5" w:rsidR="00A02A85" w:rsidRPr="00AC3C20" w:rsidRDefault="00A02A85" w:rsidP="00B77F6B">
            <w:pPr>
              <w:jc w:val="both"/>
              <w:rPr>
                <w:sz w:val="20"/>
                <w:szCs w:val="20"/>
                <w:lang w:val="kk-KZ"/>
              </w:rPr>
            </w:pPr>
            <w:r w:rsidRPr="00AC3C20">
              <w:rPr>
                <w:sz w:val="20"/>
                <w:szCs w:val="20"/>
                <w:lang w:val="kk-KZ"/>
              </w:rPr>
              <w:t>1.2</w:t>
            </w:r>
            <w:r w:rsidR="00916674" w:rsidRPr="00AC3C20">
              <w:rPr>
                <w:sz w:val="20"/>
                <w:szCs w:val="20"/>
                <w:lang w:val="kk-KZ"/>
              </w:rPr>
              <w:t>Әртүрлі қолданылу салаларынан (медицина, криминалистика, ауыл шаруашылығы) нақты мысалдар келтіреді.</w:t>
            </w:r>
          </w:p>
        </w:tc>
      </w:tr>
      <w:tr w:rsidR="00931DE8" w:rsidRPr="00DB7296" w14:paraId="5932BD0F" w14:textId="77777777" w:rsidTr="04599562">
        <w:trPr>
          <w:trHeight w:val="76"/>
        </w:trPr>
        <w:tc>
          <w:tcPr>
            <w:tcW w:w="2411" w:type="dxa"/>
            <w:vMerge/>
          </w:tcPr>
          <w:p w14:paraId="067C6DC4" w14:textId="77777777" w:rsidR="00A02A85" w:rsidRPr="00AC3C2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AC8FFE4" w14:textId="59FC3BA7" w:rsidR="00916674" w:rsidRPr="00AC3C20" w:rsidRDefault="00A02A85" w:rsidP="00916674">
            <w:pPr>
              <w:pStyle w:val="TableParagraph"/>
              <w:spacing w:line="223" w:lineRule="exact"/>
              <w:ind w:left="107"/>
              <w:rPr>
                <w:sz w:val="20"/>
                <w:szCs w:val="20"/>
              </w:rPr>
            </w:pPr>
            <w:r w:rsidRPr="00AC3C20">
              <w:rPr>
                <w:sz w:val="20"/>
                <w:szCs w:val="20"/>
              </w:rPr>
              <w:t>2.</w:t>
            </w:r>
            <w:r w:rsidR="00E90DBD" w:rsidRPr="00AC3C20">
              <w:rPr>
                <w:sz w:val="20"/>
                <w:szCs w:val="20"/>
              </w:rPr>
              <w:t xml:space="preserve"> </w:t>
            </w:r>
            <w:r w:rsidR="00916674" w:rsidRPr="00AC3C20">
              <w:rPr>
                <w:sz w:val="20"/>
                <w:szCs w:val="20"/>
              </w:rPr>
              <w:t>Студент макромолекулаларды (ДНҚ, РНҚ, ақуыз) экстракциялау әдістерін меңгереді және олардың саны мен сапасын бағалау дағдыларын игереді.</w:t>
            </w:r>
          </w:p>
          <w:p w14:paraId="6E8BBBC9" w14:textId="429BBDB1" w:rsidR="00A02A85" w:rsidRPr="00AC3C20" w:rsidRDefault="00A02A85" w:rsidP="00E90DBD">
            <w:pPr>
              <w:jc w:val="both"/>
              <w:rPr>
                <w:sz w:val="20"/>
                <w:szCs w:val="20"/>
                <w:lang w:val="kk-KZ"/>
              </w:rPr>
            </w:pPr>
          </w:p>
        </w:tc>
        <w:tc>
          <w:tcPr>
            <w:tcW w:w="2693" w:type="dxa"/>
            <w:gridSpan w:val="2"/>
          </w:tcPr>
          <w:p w14:paraId="01B00815" w14:textId="742FD995" w:rsidR="00A02A85" w:rsidRPr="00AC3C20" w:rsidRDefault="00A02A85" w:rsidP="00B77F6B">
            <w:pPr>
              <w:pBdr>
                <w:top w:val="nil"/>
                <w:left w:val="nil"/>
                <w:bottom w:val="nil"/>
                <w:right w:val="nil"/>
                <w:between w:val="nil"/>
              </w:pBdr>
              <w:jc w:val="both"/>
              <w:rPr>
                <w:color w:val="000000"/>
                <w:sz w:val="20"/>
                <w:szCs w:val="20"/>
                <w:lang w:val="kk-KZ"/>
              </w:rPr>
            </w:pPr>
            <w:r w:rsidRPr="00AC3C20">
              <w:rPr>
                <w:color w:val="000000"/>
                <w:sz w:val="20"/>
                <w:szCs w:val="20"/>
                <w:lang w:val="kk-KZ"/>
              </w:rPr>
              <w:t>2.1</w:t>
            </w:r>
            <w:r w:rsidR="00916674" w:rsidRPr="00AC3C20">
              <w:rPr>
                <w:color w:val="000000"/>
                <w:sz w:val="20"/>
                <w:szCs w:val="20"/>
                <w:lang w:val="kk-KZ"/>
              </w:rPr>
              <w:t xml:space="preserve"> ДНҚ/РНҚ бөлу хаттамаларын дұрыс қолдана алады.</w:t>
            </w:r>
          </w:p>
        </w:tc>
      </w:tr>
      <w:tr w:rsidR="00931DE8" w:rsidRPr="00DB7296" w14:paraId="6FD9613F" w14:textId="77777777" w:rsidTr="04599562">
        <w:trPr>
          <w:trHeight w:val="76"/>
        </w:trPr>
        <w:tc>
          <w:tcPr>
            <w:tcW w:w="2411" w:type="dxa"/>
            <w:vMerge/>
          </w:tcPr>
          <w:p w14:paraId="0A8BC178" w14:textId="77777777" w:rsidR="00A02A85" w:rsidRPr="00AC3C2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AC3C20" w:rsidRDefault="00A02A85" w:rsidP="00B77F6B">
            <w:pPr>
              <w:jc w:val="both"/>
              <w:rPr>
                <w:sz w:val="20"/>
                <w:szCs w:val="20"/>
                <w:lang w:val="kk-KZ"/>
              </w:rPr>
            </w:pPr>
          </w:p>
        </w:tc>
        <w:tc>
          <w:tcPr>
            <w:tcW w:w="2693" w:type="dxa"/>
            <w:gridSpan w:val="2"/>
          </w:tcPr>
          <w:p w14:paraId="79A2A679" w14:textId="7B2276AE" w:rsidR="00A02A85" w:rsidRPr="00AC3C20" w:rsidRDefault="00A02A85" w:rsidP="00B77F6B">
            <w:pPr>
              <w:pBdr>
                <w:top w:val="nil"/>
                <w:left w:val="nil"/>
                <w:bottom w:val="nil"/>
                <w:right w:val="nil"/>
                <w:between w:val="nil"/>
              </w:pBdr>
              <w:jc w:val="both"/>
              <w:rPr>
                <w:color w:val="000000"/>
                <w:sz w:val="20"/>
                <w:szCs w:val="20"/>
                <w:lang w:val="kk-KZ"/>
              </w:rPr>
            </w:pPr>
            <w:r w:rsidRPr="00AC3C20">
              <w:rPr>
                <w:color w:val="000000"/>
                <w:sz w:val="20"/>
                <w:szCs w:val="20"/>
                <w:lang w:val="kk-KZ"/>
              </w:rPr>
              <w:t>2.2</w:t>
            </w:r>
            <w:r w:rsidR="00916674" w:rsidRPr="00AC3C20">
              <w:rPr>
                <w:color w:val="000000"/>
                <w:sz w:val="20"/>
                <w:szCs w:val="20"/>
                <w:lang w:val="kk-KZ"/>
              </w:rPr>
              <w:t xml:space="preserve"> Спектрофотометриялық, гель-электрофорездік талдау нәтижелерін интерпретациялап, макромолекулалардың сапасын бағалайды.</w:t>
            </w:r>
          </w:p>
        </w:tc>
      </w:tr>
      <w:tr w:rsidR="00931DE8" w:rsidRPr="00DB7296" w14:paraId="3950734B" w14:textId="77777777" w:rsidTr="04599562">
        <w:trPr>
          <w:trHeight w:val="84"/>
        </w:trPr>
        <w:tc>
          <w:tcPr>
            <w:tcW w:w="2411" w:type="dxa"/>
            <w:vMerge/>
          </w:tcPr>
          <w:p w14:paraId="7A6DE0DD" w14:textId="77777777" w:rsidR="00A02A85" w:rsidRPr="00AC3C2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458780B" w14:textId="10F965D0" w:rsidR="00A02A85" w:rsidRPr="00AC3C20" w:rsidRDefault="00A02A85" w:rsidP="00B77F6B">
            <w:pPr>
              <w:jc w:val="both"/>
              <w:rPr>
                <w:sz w:val="20"/>
                <w:szCs w:val="20"/>
                <w:lang w:val="kk-KZ"/>
              </w:rPr>
            </w:pPr>
            <w:r w:rsidRPr="00AC3C20">
              <w:rPr>
                <w:sz w:val="20"/>
                <w:szCs w:val="20"/>
                <w:lang w:val="kk-KZ"/>
              </w:rPr>
              <w:t>3.</w:t>
            </w:r>
            <w:r w:rsidR="00916674" w:rsidRPr="00AC3C20">
              <w:rPr>
                <w:sz w:val="20"/>
                <w:szCs w:val="20"/>
                <w:lang w:val="kk-KZ"/>
              </w:rPr>
              <w:t xml:space="preserve"> Студент заманауи молекулалық әдістерді (ПТР, qPCR, RFLP, секвенирлеу, FISH) қолдана алады және нәтижелерін талдайды.</w:t>
            </w:r>
          </w:p>
        </w:tc>
        <w:tc>
          <w:tcPr>
            <w:tcW w:w="2693" w:type="dxa"/>
            <w:gridSpan w:val="2"/>
          </w:tcPr>
          <w:p w14:paraId="31021E48" w14:textId="3A55ADA8" w:rsidR="00A02A85" w:rsidRPr="00AC3C20" w:rsidRDefault="00A02A85" w:rsidP="00B77F6B">
            <w:pPr>
              <w:pBdr>
                <w:top w:val="nil"/>
                <w:left w:val="nil"/>
                <w:bottom w:val="nil"/>
                <w:right w:val="nil"/>
                <w:between w:val="nil"/>
              </w:pBdr>
              <w:jc w:val="both"/>
              <w:rPr>
                <w:color w:val="000000"/>
                <w:sz w:val="20"/>
                <w:szCs w:val="20"/>
                <w:lang w:val="kk-KZ"/>
              </w:rPr>
            </w:pPr>
            <w:r w:rsidRPr="00AC3C20">
              <w:rPr>
                <w:color w:val="000000"/>
                <w:sz w:val="20"/>
                <w:szCs w:val="20"/>
                <w:lang w:val="kk-KZ"/>
              </w:rPr>
              <w:t>3.1</w:t>
            </w:r>
            <w:r w:rsidR="00916674" w:rsidRPr="00AC3C20">
              <w:rPr>
                <w:color w:val="000000"/>
                <w:sz w:val="20"/>
                <w:szCs w:val="20"/>
                <w:lang w:val="kk-KZ"/>
              </w:rPr>
              <w:t>ПТР/qPCR тәжірибелерінің нәтижелерін дұрыс интерпретациялайды.</w:t>
            </w:r>
          </w:p>
        </w:tc>
      </w:tr>
      <w:tr w:rsidR="00931DE8" w:rsidRPr="00DB7296" w14:paraId="219BA814" w14:textId="77777777" w:rsidTr="04599562">
        <w:trPr>
          <w:trHeight w:val="84"/>
        </w:trPr>
        <w:tc>
          <w:tcPr>
            <w:tcW w:w="2411" w:type="dxa"/>
            <w:vMerge/>
          </w:tcPr>
          <w:p w14:paraId="5E63D47E" w14:textId="77777777" w:rsidR="00A02A85" w:rsidRPr="00AC3C2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AC3C20" w:rsidRDefault="00A02A85" w:rsidP="00B77F6B">
            <w:pPr>
              <w:jc w:val="both"/>
              <w:rPr>
                <w:sz w:val="20"/>
                <w:szCs w:val="20"/>
                <w:lang w:val="kk-KZ"/>
              </w:rPr>
            </w:pPr>
          </w:p>
        </w:tc>
        <w:tc>
          <w:tcPr>
            <w:tcW w:w="2693" w:type="dxa"/>
            <w:gridSpan w:val="2"/>
          </w:tcPr>
          <w:p w14:paraId="2A693825" w14:textId="394900EA" w:rsidR="00A02A85" w:rsidRPr="00AC3C20" w:rsidRDefault="00A02A85" w:rsidP="00B77F6B">
            <w:pPr>
              <w:pBdr>
                <w:top w:val="nil"/>
                <w:left w:val="nil"/>
                <w:bottom w:val="nil"/>
                <w:right w:val="nil"/>
                <w:between w:val="nil"/>
              </w:pBdr>
              <w:jc w:val="both"/>
              <w:rPr>
                <w:color w:val="000000"/>
                <w:sz w:val="20"/>
                <w:szCs w:val="20"/>
                <w:lang w:val="kk-KZ"/>
              </w:rPr>
            </w:pPr>
            <w:r w:rsidRPr="00AC3C20">
              <w:rPr>
                <w:color w:val="000000"/>
                <w:sz w:val="20"/>
                <w:szCs w:val="20"/>
                <w:lang w:val="kk-KZ"/>
              </w:rPr>
              <w:t>3.2</w:t>
            </w:r>
            <w:r w:rsidR="00916674" w:rsidRPr="00AC3C20">
              <w:rPr>
                <w:color w:val="000000"/>
                <w:sz w:val="20"/>
                <w:szCs w:val="20"/>
                <w:lang w:val="kk-KZ"/>
              </w:rPr>
              <w:t>RFLP немесе секвенирлеу нәтижелері бойынша генотипті немесе мутацияны анықтап, қорытынды шығарады.</w:t>
            </w:r>
          </w:p>
        </w:tc>
      </w:tr>
      <w:tr w:rsidR="00931DE8" w:rsidRPr="00DB7296" w14:paraId="0401B6E3" w14:textId="77777777" w:rsidTr="04599562">
        <w:trPr>
          <w:trHeight w:val="76"/>
        </w:trPr>
        <w:tc>
          <w:tcPr>
            <w:tcW w:w="2411" w:type="dxa"/>
            <w:vMerge/>
          </w:tcPr>
          <w:p w14:paraId="1BFECDCB" w14:textId="77777777" w:rsidR="00A02A85" w:rsidRPr="00AC3C2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1929A304" w14:textId="71A92153" w:rsidR="00A02A85" w:rsidRPr="00AC3C20" w:rsidRDefault="00A02A85" w:rsidP="00B77F6B">
            <w:pPr>
              <w:jc w:val="both"/>
              <w:rPr>
                <w:sz w:val="20"/>
                <w:szCs w:val="20"/>
                <w:lang w:val="kk-KZ"/>
              </w:rPr>
            </w:pPr>
            <w:r w:rsidRPr="00AC3C20">
              <w:rPr>
                <w:sz w:val="20"/>
                <w:szCs w:val="20"/>
                <w:lang w:val="kk-KZ"/>
              </w:rPr>
              <w:t>4.</w:t>
            </w:r>
            <w:r w:rsidR="00916674" w:rsidRPr="00AC3C20">
              <w:rPr>
                <w:sz w:val="20"/>
                <w:szCs w:val="20"/>
                <w:lang w:val="kk-KZ"/>
              </w:rPr>
              <w:t xml:space="preserve"> Студент молекулалық диагностика әдістерін әртүрлі клиникалық және сараптамалық жағдайларда қолдана біледі.</w:t>
            </w:r>
          </w:p>
        </w:tc>
        <w:tc>
          <w:tcPr>
            <w:tcW w:w="2693" w:type="dxa"/>
            <w:gridSpan w:val="2"/>
          </w:tcPr>
          <w:p w14:paraId="6D5F81C1" w14:textId="2B54419D" w:rsidR="00A02A85" w:rsidRPr="00AC3C20" w:rsidRDefault="00A02A85" w:rsidP="00B77F6B">
            <w:pPr>
              <w:jc w:val="both"/>
              <w:rPr>
                <w:sz w:val="20"/>
                <w:szCs w:val="20"/>
                <w:lang w:val="kk-KZ"/>
              </w:rPr>
            </w:pPr>
            <w:r w:rsidRPr="00AC3C20">
              <w:rPr>
                <w:sz w:val="20"/>
                <w:szCs w:val="20"/>
                <w:lang w:val="kk-KZ"/>
              </w:rPr>
              <w:t>4.1</w:t>
            </w:r>
            <w:r w:rsidR="00916674" w:rsidRPr="00AC3C20">
              <w:rPr>
                <w:sz w:val="20"/>
                <w:szCs w:val="20"/>
                <w:lang w:val="kk-KZ"/>
              </w:rPr>
              <w:t>Жұқпалы аурулар мен генетикалық ауруларды диагностикалау бойынша кейстерді шешеді.</w:t>
            </w:r>
          </w:p>
        </w:tc>
      </w:tr>
      <w:tr w:rsidR="00931DE8" w:rsidRPr="00DB7296" w14:paraId="2D269C42" w14:textId="77777777" w:rsidTr="04599562">
        <w:trPr>
          <w:trHeight w:val="76"/>
        </w:trPr>
        <w:tc>
          <w:tcPr>
            <w:tcW w:w="2411" w:type="dxa"/>
            <w:vMerge/>
          </w:tcPr>
          <w:p w14:paraId="50D1D9FC" w14:textId="77777777" w:rsidR="00A02A85" w:rsidRPr="00AC3C2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AC3C20" w:rsidRDefault="00A02A85" w:rsidP="00B77F6B">
            <w:pPr>
              <w:jc w:val="both"/>
              <w:rPr>
                <w:sz w:val="20"/>
                <w:szCs w:val="20"/>
                <w:lang w:val="kk-KZ"/>
              </w:rPr>
            </w:pPr>
          </w:p>
        </w:tc>
        <w:tc>
          <w:tcPr>
            <w:tcW w:w="2693" w:type="dxa"/>
            <w:gridSpan w:val="2"/>
          </w:tcPr>
          <w:p w14:paraId="4C31CA31" w14:textId="6BAE985B" w:rsidR="00A02A85" w:rsidRPr="00AC3C20" w:rsidRDefault="00A02A85" w:rsidP="00B77F6B">
            <w:pPr>
              <w:jc w:val="both"/>
              <w:rPr>
                <w:sz w:val="20"/>
                <w:szCs w:val="20"/>
                <w:lang w:val="kk-KZ"/>
              </w:rPr>
            </w:pPr>
            <w:r w:rsidRPr="00AC3C20">
              <w:rPr>
                <w:sz w:val="20"/>
                <w:szCs w:val="20"/>
                <w:lang w:val="kk-KZ"/>
              </w:rPr>
              <w:t>4.2</w:t>
            </w:r>
            <w:r w:rsidR="00916674" w:rsidRPr="00AC3C20">
              <w:rPr>
                <w:sz w:val="20"/>
                <w:szCs w:val="20"/>
                <w:lang w:val="kk-KZ"/>
              </w:rPr>
              <w:t xml:space="preserve"> Молекулалық криминалистикадағы ДНҚ-профайлинг нәтижелерін түсіндіре алады.</w:t>
            </w:r>
          </w:p>
        </w:tc>
      </w:tr>
      <w:tr w:rsidR="00931DE8" w:rsidRPr="00DB7296" w14:paraId="019F5053" w14:textId="77777777" w:rsidTr="04599562">
        <w:trPr>
          <w:trHeight w:val="76"/>
        </w:trPr>
        <w:tc>
          <w:tcPr>
            <w:tcW w:w="2411" w:type="dxa"/>
            <w:vMerge/>
          </w:tcPr>
          <w:p w14:paraId="01E72214" w14:textId="77777777" w:rsidR="00A02A85" w:rsidRPr="00AC3C20"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1B130507" w14:textId="47680657" w:rsidR="00A02A85" w:rsidRPr="00AC3C20" w:rsidRDefault="00A02A85" w:rsidP="00B77F6B">
            <w:pPr>
              <w:jc w:val="both"/>
              <w:rPr>
                <w:sz w:val="20"/>
                <w:szCs w:val="20"/>
                <w:lang w:val="kk-KZ"/>
              </w:rPr>
            </w:pPr>
            <w:r w:rsidRPr="00AC3C20">
              <w:rPr>
                <w:sz w:val="20"/>
                <w:szCs w:val="20"/>
                <w:lang w:val="kk-KZ"/>
              </w:rPr>
              <w:t>5.</w:t>
            </w:r>
            <w:r w:rsidR="00916674" w:rsidRPr="00AC3C20">
              <w:rPr>
                <w:sz w:val="20"/>
                <w:szCs w:val="20"/>
                <w:lang w:val="kk-KZ"/>
              </w:rPr>
              <w:t xml:space="preserve"> Студент молекулалық диагностикадағы заманауи инновациялар, этикалық және құқықтық аспектілерді бағалай алады.</w:t>
            </w:r>
          </w:p>
        </w:tc>
        <w:tc>
          <w:tcPr>
            <w:tcW w:w="2693" w:type="dxa"/>
            <w:gridSpan w:val="2"/>
          </w:tcPr>
          <w:p w14:paraId="43B49405" w14:textId="25E5FB10" w:rsidR="00A02A85" w:rsidRPr="00AC3C20" w:rsidRDefault="00A02A85" w:rsidP="00B77F6B">
            <w:pPr>
              <w:jc w:val="both"/>
              <w:rPr>
                <w:sz w:val="20"/>
                <w:szCs w:val="20"/>
                <w:lang w:val="kk-KZ"/>
              </w:rPr>
            </w:pPr>
            <w:r w:rsidRPr="00AC3C20">
              <w:rPr>
                <w:sz w:val="20"/>
                <w:szCs w:val="20"/>
                <w:lang w:val="kk-KZ"/>
              </w:rPr>
              <w:t>5.1</w:t>
            </w:r>
            <w:r w:rsidR="00916674" w:rsidRPr="00AC3C20">
              <w:rPr>
                <w:sz w:val="20"/>
                <w:szCs w:val="20"/>
                <w:lang w:val="kk-KZ"/>
              </w:rPr>
              <w:t>CRISPR, NGS, сұйық биопсия сияқты жаңа әдістердің артықшылықтары мен шектеулерін талдайды.</w:t>
            </w:r>
          </w:p>
        </w:tc>
      </w:tr>
      <w:tr w:rsidR="00931DE8" w:rsidRPr="00DB7296" w14:paraId="41006963" w14:textId="77777777" w:rsidTr="04599562">
        <w:trPr>
          <w:trHeight w:val="76"/>
        </w:trPr>
        <w:tc>
          <w:tcPr>
            <w:tcW w:w="2411" w:type="dxa"/>
            <w:vMerge/>
          </w:tcPr>
          <w:p w14:paraId="57D91EB9" w14:textId="77777777" w:rsidR="00A02A85" w:rsidRPr="00AC3C20"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AC3C20" w:rsidRDefault="00A02A85" w:rsidP="00B77F6B">
            <w:pPr>
              <w:jc w:val="both"/>
              <w:rPr>
                <w:sz w:val="20"/>
                <w:szCs w:val="20"/>
                <w:lang w:val="kk-KZ"/>
              </w:rPr>
            </w:pPr>
          </w:p>
        </w:tc>
        <w:tc>
          <w:tcPr>
            <w:tcW w:w="2693" w:type="dxa"/>
            <w:gridSpan w:val="2"/>
          </w:tcPr>
          <w:p w14:paraId="25DD9741" w14:textId="361C0318" w:rsidR="00A02A85" w:rsidRPr="00AC3C20" w:rsidRDefault="00A02A85" w:rsidP="00B77F6B">
            <w:pPr>
              <w:jc w:val="both"/>
              <w:rPr>
                <w:sz w:val="20"/>
                <w:szCs w:val="20"/>
                <w:lang w:val="kk-KZ"/>
              </w:rPr>
            </w:pPr>
            <w:r w:rsidRPr="00AC3C20">
              <w:rPr>
                <w:sz w:val="20"/>
                <w:szCs w:val="20"/>
                <w:lang w:val="kk-KZ"/>
              </w:rPr>
              <w:t>5.2</w:t>
            </w:r>
            <w:r w:rsidR="00916674" w:rsidRPr="00AC3C20">
              <w:rPr>
                <w:sz w:val="20"/>
                <w:szCs w:val="20"/>
                <w:lang w:val="kk-KZ"/>
              </w:rPr>
              <w:t>Генетикалық тестілеудің биоэтикалық және құқықтық мәселелерін ғылыми тұрғыда дәлелдейді.</w:t>
            </w:r>
          </w:p>
        </w:tc>
      </w:tr>
      <w:tr w:rsidR="00E90DBD"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E90DBD" w:rsidRPr="003F2DC5" w:rsidRDefault="00E90DBD" w:rsidP="00E90DBD">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2F552F34" w14:textId="77777777" w:rsidR="00E90DBD" w:rsidRPr="00E90DBD" w:rsidRDefault="00E90DBD" w:rsidP="00E90DBD">
            <w:pPr>
              <w:pStyle w:val="TableParagraph"/>
              <w:spacing w:line="262" w:lineRule="exact"/>
              <w:ind w:left="108"/>
              <w:rPr>
                <w:sz w:val="20"/>
                <w:szCs w:val="20"/>
              </w:rPr>
            </w:pPr>
            <w:r w:rsidRPr="00E90DBD">
              <w:rPr>
                <w:sz w:val="20"/>
                <w:szCs w:val="20"/>
              </w:rPr>
              <w:t>«Жалпы генетика», «Биохимия», «Молекулалық биология» және басқа да</w:t>
            </w:r>
          </w:p>
          <w:p w14:paraId="1B51A2E3" w14:textId="7200B3AE" w:rsidR="00E90DBD" w:rsidRPr="00E90DBD" w:rsidRDefault="00E90DBD" w:rsidP="00E90DBD">
            <w:pPr>
              <w:rPr>
                <w:b/>
                <w:sz w:val="20"/>
                <w:szCs w:val="20"/>
              </w:rPr>
            </w:pPr>
            <w:r w:rsidRPr="00E90DBD">
              <w:rPr>
                <w:sz w:val="20"/>
                <w:szCs w:val="20"/>
              </w:rPr>
              <w:t>арнайы пәндер.</w:t>
            </w:r>
          </w:p>
        </w:tc>
      </w:tr>
      <w:tr w:rsidR="00E90DBD"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E90DBD" w:rsidRPr="008F66D7" w:rsidRDefault="00E90DBD" w:rsidP="00E90DBD">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1FFA1997" w14:textId="77777777" w:rsidR="00E90DBD" w:rsidRPr="00E90DBD" w:rsidRDefault="00E90DBD" w:rsidP="00E90DBD">
            <w:pPr>
              <w:pStyle w:val="TableParagraph"/>
              <w:spacing w:line="265" w:lineRule="exact"/>
              <w:ind w:left="108"/>
              <w:rPr>
                <w:sz w:val="20"/>
                <w:szCs w:val="20"/>
              </w:rPr>
            </w:pPr>
            <w:r w:rsidRPr="00E90DBD">
              <w:rPr>
                <w:sz w:val="20"/>
                <w:szCs w:val="20"/>
              </w:rPr>
              <w:t>«Генетикалық инженерия», «Молекулалық генетика», «Медициналық</w:t>
            </w:r>
          </w:p>
          <w:p w14:paraId="526371CA" w14:textId="58B4879A" w:rsidR="00E90DBD" w:rsidRPr="00E90DBD" w:rsidRDefault="00E90DBD" w:rsidP="00E90DBD">
            <w:pPr>
              <w:rPr>
                <w:sz w:val="20"/>
                <w:szCs w:val="20"/>
              </w:rPr>
            </w:pPr>
            <w:r w:rsidRPr="00E90DBD">
              <w:rPr>
                <w:sz w:val="20"/>
                <w:szCs w:val="20"/>
              </w:rPr>
              <w:t>генетика», «Адам генетикасы» және басқа да арнайы курстар.</w:t>
            </w:r>
          </w:p>
        </w:tc>
      </w:tr>
      <w:tr w:rsidR="00931DE8" w:rsidRPr="00DB729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99BE9" w14:textId="77777777" w:rsidR="001C78E8" w:rsidRPr="002A5DDD" w:rsidRDefault="008F66D7" w:rsidP="00B77F6B">
            <w:pPr>
              <w:rPr>
                <w:b/>
                <w:bCs/>
                <w:color w:val="000000"/>
                <w:sz w:val="20"/>
                <w:szCs w:val="20"/>
                <w:lang w:val="kk-KZ"/>
              </w:rPr>
            </w:pPr>
            <w:r w:rsidRPr="002A5DDD">
              <w:rPr>
                <w:b/>
                <w:bCs/>
                <w:color w:val="000000"/>
                <w:sz w:val="20"/>
                <w:szCs w:val="20"/>
                <w:lang w:val="kk-KZ"/>
              </w:rPr>
              <w:t>Әдебиет</w:t>
            </w:r>
            <w:r w:rsidR="00A24027" w:rsidRPr="002A5DDD">
              <w:rPr>
                <w:b/>
                <w:bCs/>
                <w:color w:val="000000"/>
                <w:sz w:val="20"/>
                <w:szCs w:val="20"/>
                <w:lang w:val="kk-KZ"/>
              </w:rPr>
              <w:t>:</w:t>
            </w:r>
          </w:p>
          <w:p w14:paraId="6B07D654" w14:textId="2D7B9BCF" w:rsidR="00A02A85" w:rsidRPr="002A5DDD" w:rsidRDefault="001C78E8" w:rsidP="00B77F6B">
            <w:pPr>
              <w:rPr>
                <w:b/>
                <w:bCs/>
                <w:sz w:val="20"/>
                <w:szCs w:val="20"/>
                <w:u w:val="single"/>
                <w:lang w:val="kk-KZ"/>
              </w:rPr>
            </w:pPr>
            <w:r w:rsidRPr="002A5DDD">
              <w:rPr>
                <w:b/>
                <w:bCs/>
                <w:color w:val="000000"/>
                <w:sz w:val="20"/>
                <w:szCs w:val="20"/>
                <w:u w:val="single"/>
                <w:lang w:val="kk-KZ"/>
              </w:rPr>
              <w:t>Н</w:t>
            </w:r>
            <w:r w:rsidR="008F66D7" w:rsidRPr="002A5DDD">
              <w:rPr>
                <w:b/>
                <w:bCs/>
                <w:color w:val="000000"/>
                <w:sz w:val="20"/>
                <w:szCs w:val="20"/>
                <w:u w:val="single"/>
                <w:lang w:val="kk-KZ"/>
              </w:rPr>
              <w:t>егізгі</w:t>
            </w:r>
            <w:r w:rsidRPr="002A5DDD">
              <w:rPr>
                <w:b/>
                <w:bCs/>
                <w:color w:val="000000"/>
                <w:sz w:val="20"/>
                <w:szCs w:val="20"/>
                <w:u w:val="single"/>
                <w:lang w:val="kk-KZ"/>
              </w:rPr>
              <w:t>:</w:t>
            </w:r>
          </w:p>
          <w:p w14:paraId="355E4A08" w14:textId="70DB3CC9" w:rsidR="00A02A85" w:rsidRPr="002A5DDD" w:rsidRDefault="00E90DBD" w:rsidP="001C78E8">
            <w:pPr>
              <w:pStyle w:val="TableParagraph"/>
              <w:numPr>
                <w:ilvl w:val="0"/>
                <w:numId w:val="12"/>
              </w:numPr>
              <w:tabs>
                <w:tab w:val="left" w:pos="470"/>
              </w:tabs>
              <w:ind w:hanging="362"/>
              <w:rPr>
                <w:sz w:val="20"/>
                <w:szCs w:val="20"/>
              </w:rPr>
            </w:pPr>
            <w:r w:rsidRPr="002A5DDD">
              <w:rPr>
                <w:sz w:val="20"/>
                <w:szCs w:val="20"/>
                <w:shd w:val="clear" w:color="auto" w:fill="FFFFFF"/>
              </w:rPr>
              <w:t>Ершов Ю. А.</w:t>
            </w:r>
            <w:r w:rsidRPr="002A5DDD">
              <w:rPr>
                <w:sz w:val="20"/>
                <w:szCs w:val="20"/>
              </w:rPr>
              <w:t xml:space="preserve"> Основы молекулярной диагностики. Метаболомика. </w:t>
            </w:r>
            <w:hyperlink r:id="rId12" w:history="1">
              <w:r w:rsidRPr="002A5DDD">
                <w:rPr>
                  <w:rStyle w:val="af9"/>
                  <w:sz w:val="20"/>
                  <w:szCs w:val="20"/>
                  <w:shd w:val="clear" w:color="auto" w:fill="FFFFFF"/>
                </w:rPr>
                <w:t>ГЭОТАР-Медиа</w:t>
              </w:r>
            </w:hyperlink>
            <w:r w:rsidRPr="002A5DDD">
              <w:rPr>
                <w:sz w:val="20"/>
                <w:szCs w:val="20"/>
              </w:rPr>
              <w:t>, 2016. 336 стр.</w:t>
            </w:r>
          </w:p>
          <w:p w14:paraId="2C264B19" w14:textId="540BD278" w:rsidR="001C78E8" w:rsidRPr="002A5DDD" w:rsidRDefault="001C78E8" w:rsidP="001C78E8">
            <w:pPr>
              <w:pStyle w:val="afe"/>
              <w:numPr>
                <w:ilvl w:val="0"/>
                <w:numId w:val="12"/>
              </w:numPr>
              <w:pBdr>
                <w:top w:val="nil"/>
                <w:left w:val="nil"/>
                <w:bottom w:val="nil"/>
                <w:right w:val="nil"/>
                <w:between w:val="nil"/>
              </w:pBdr>
              <w:rPr>
                <w:color w:val="000000"/>
                <w:sz w:val="20"/>
                <w:szCs w:val="20"/>
                <w:lang w:val="kk-KZ"/>
              </w:rPr>
            </w:pPr>
            <w:r w:rsidRPr="00A566D8">
              <w:rPr>
                <w:color w:val="000000"/>
                <w:sz w:val="20"/>
                <w:szCs w:val="20"/>
                <w:lang w:val="kk-KZ"/>
              </w:rPr>
              <w:t xml:space="preserve"> Щербо</w:t>
            </w:r>
            <w:r w:rsidR="00A566D8" w:rsidRPr="00A566D8">
              <w:rPr>
                <w:color w:val="000000"/>
                <w:sz w:val="20"/>
                <w:szCs w:val="20"/>
                <w:lang w:val="kk-KZ"/>
              </w:rPr>
              <w:t xml:space="preserve"> С.Н.</w:t>
            </w:r>
            <w:r w:rsidRPr="00A566D8">
              <w:rPr>
                <w:color w:val="000000"/>
                <w:sz w:val="20"/>
                <w:szCs w:val="20"/>
                <w:lang w:val="kk-KZ"/>
              </w:rPr>
              <w:t>, Щербо</w:t>
            </w:r>
            <w:r w:rsidR="00A566D8" w:rsidRPr="00A566D8">
              <w:rPr>
                <w:color w:val="000000"/>
                <w:sz w:val="20"/>
                <w:szCs w:val="20"/>
                <w:lang w:val="kk-KZ"/>
              </w:rPr>
              <w:t xml:space="preserve"> Д.С.</w:t>
            </w:r>
            <w:r w:rsidRPr="002A5DDD">
              <w:rPr>
                <w:color w:val="000000"/>
                <w:sz w:val="20"/>
                <w:szCs w:val="20"/>
                <w:lang w:val="kk-KZ"/>
              </w:rPr>
              <w:t xml:space="preserve">. </w:t>
            </w:r>
            <w:hyperlink r:id="rId13" w:history="1">
              <w:r w:rsidRPr="002A5DDD">
                <w:rPr>
                  <w:rStyle w:val="af9"/>
                  <w:sz w:val="20"/>
                  <w:szCs w:val="20"/>
                </w:rPr>
                <w:t>Персонализированная медицина. Том 2. Лабораторные технологии</w:t>
              </w:r>
            </w:hyperlink>
            <w:r w:rsidRPr="002A5DDD">
              <w:rPr>
                <w:color w:val="000000"/>
                <w:sz w:val="20"/>
                <w:szCs w:val="20"/>
                <w:lang w:val="kk-KZ"/>
              </w:rPr>
              <w:t xml:space="preserve">. </w:t>
            </w:r>
            <w:r w:rsidRPr="002A5DDD">
              <w:rPr>
                <w:color w:val="000000"/>
                <w:sz w:val="20"/>
                <w:szCs w:val="20"/>
              </w:rPr>
              <w:t>Издательство РУДН</w:t>
            </w:r>
            <w:r w:rsidRPr="002A5DDD">
              <w:rPr>
                <w:color w:val="000000"/>
                <w:sz w:val="20"/>
                <w:szCs w:val="20"/>
                <w:lang w:val="kk-KZ"/>
              </w:rPr>
              <w:t>, 2017. 437 стр.</w:t>
            </w:r>
          </w:p>
          <w:p w14:paraId="7CE3661D" w14:textId="402728D0" w:rsidR="001C78E8" w:rsidRPr="002A5DDD" w:rsidRDefault="001C78E8" w:rsidP="001C78E8">
            <w:pPr>
              <w:pStyle w:val="TableParagraph"/>
              <w:numPr>
                <w:ilvl w:val="0"/>
                <w:numId w:val="12"/>
              </w:numPr>
              <w:tabs>
                <w:tab w:val="left" w:pos="470"/>
                <w:tab w:val="left" w:pos="1479"/>
                <w:tab w:val="left" w:pos="2127"/>
                <w:tab w:val="left" w:pos="3676"/>
                <w:tab w:val="left" w:pos="4672"/>
                <w:tab w:val="left" w:pos="5027"/>
                <w:tab w:val="left" w:pos="5908"/>
                <w:tab w:val="left" w:pos="7715"/>
              </w:tabs>
              <w:spacing w:before="16"/>
              <w:ind w:right="93"/>
              <w:rPr>
                <w:sz w:val="20"/>
                <w:szCs w:val="20"/>
              </w:rPr>
            </w:pPr>
            <w:r w:rsidRPr="002A5DDD">
              <w:rPr>
                <w:sz w:val="20"/>
                <w:szCs w:val="20"/>
              </w:rPr>
              <w:t>Баранов</w:t>
            </w:r>
            <w:r w:rsidRPr="002A5DDD">
              <w:rPr>
                <w:sz w:val="20"/>
                <w:szCs w:val="20"/>
              </w:rPr>
              <w:tab/>
              <w:t>В.С.</w:t>
            </w:r>
            <w:r w:rsidRPr="002A5DDD">
              <w:rPr>
                <w:sz w:val="20"/>
                <w:szCs w:val="20"/>
              </w:rPr>
              <w:tab/>
              <w:t>Генетический</w:t>
            </w:r>
            <w:r w:rsidRPr="002A5DDD">
              <w:rPr>
                <w:sz w:val="20"/>
                <w:szCs w:val="20"/>
              </w:rPr>
              <w:tab/>
              <w:t>паспорт</w:t>
            </w:r>
            <w:r w:rsidRPr="002A5DDD">
              <w:rPr>
                <w:sz w:val="20"/>
                <w:szCs w:val="20"/>
              </w:rPr>
              <w:tab/>
              <w:t>–</w:t>
            </w:r>
            <w:r w:rsidRPr="002A5DDD">
              <w:rPr>
                <w:sz w:val="20"/>
                <w:szCs w:val="20"/>
              </w:rPr>
              <w:tab/>
              <w:t>основа</w:t>
            </w:r>
            <w:r w:rsidRPr="002A5DDD">
              <w:rPr>
                <w:sz w:val="20"/>
                <w:szCs w:val="20"/>
              </w:rPr>
              <w:tab/>
              <w:t>индивидуальной</w:t>
            </w:r>
            <w:r w:rsidRPr="002A5DDD">
              <w:rPr>
                <w:sz w:val="20"/>
                <w:szCs w:val="20"/>
              </w:rPr>
              <w:tab/>
            </w:r>
            <w:r w:rsidRPr="002A5DDD">
              <w:rPr>
                <w:spacing w:val="-18"/>
                <w:sz w:val="20"/>
                <w:szCs w:val="20"/>
              </w:rPr>
              <w:t xml:space="preserve">и </w:t>
            </w:r>
            <w:r w:rsidRPr="002A5DDD">
              <w:rPr>
                <w:sz w:val="20"/>
                <w:szCs w:val="20"/>
              </w:rPr>
              <w:t>предиктивной медицины. – Санкт-Петербург, 2019. – 528</w:t>
            </w:r>
            <w:r w:rsidRPr="002A5DDD">
              <w:rPr>
                <w:spacing w:val="-7"/>
                <w:sz w:val="20"/>
                <w:szCs w:val="20"/>
              </w:rPr>
              <w:t xml:space="preserve"> </w:t>
            </w:r>
            <w:r w:rsidRPr="002A5DDD">
              <w:rPr>
                <w:sz w:val="20"/>
                <w:szCs w:val="20"/>
              </w:rPr>
              <w:t>с.</w:t>
            </w:r>
          </w:p>
          <w:p w14:paraId="53CE3412" w14:textId="28D49268" w:rsidR="001C78E8" w:rsidRPr="002A5DDD" w:rsidRDefault="001C78E8" w:rsidP="001C78E8">
            <w:pPr>
              <w:pStyle w:val="TableParagraph"/>
              <w:numPr>
                <w:ilvl w:val="0"/>
                <w:numId w:val="12"/>
              </w:numPr>
              <w:tabs>
                <w:tab w:val="left" w:pos="470"/>
              </w:tabs>
              <w:ind w:right="97"/>
              <w:rPr>
                <w:sz w:val="20"/>
                <w:szCs w:val="20"/>
              </w:rPr>
            </w:pPr>
            <w:r w:rsidRPr="002A5DDD">
              <w:rPr>
                <w:sz w:val="20"/>
                <w:szCs w:val="20"/>
              </w:rPr>
              <w:t xml:space="preserve">Херрингтон </w:t>
            </w:r>
            <w:r w:rsidR="00A566D8" w:rsidRPr="002A5DDD">
              <w:rPr>
                <w:sz w:val="20"/>
                <w:szCs w:val="20"/>
              </w:rPr>
              <w:t>С</w:t>
            </w:r>
            <w:r w:rsidR="00A566D8">
              <w:rPr>
                <w:sz w:val="20"/>
                <w:szCs w:val="20"/>
              </w:rPr>
              <w:t xml:space="preserve">., </w:t>
            </w:r>
            <w:r w:rsidRPr="002A5DDD">
              <w:rPr>
                <w:sz w:val="20"/>
                <w:szCs w:val="20"/>
              </w:rPr>
              <w:t>Дж. Макги. Молекулярная клиническая диагностика. Методы. – М.: Мир, 2019. – 558</w:t>
            </w:r>
            <w:r w:rsidRPr="002A5DDD">
              <w:rPr>
                <w:spacing w:val="-7"/>
                <w:sz w:val="20"/>
                <w:szCs w:val="20"/>
              </w:rPr>
              <w:t xml:space="preserve"> </w:t>
            </w:r>
            <w:r w:rsidRPr="002A5DDD">
              <w:rPr>
                <w:sz w:val="20"/>
                <w:szCs w:val="20"/>
              </w:rPr>
              <w:t>с.</w:t>
            </w:r>
          </w:p>
          <w:p w14:paraId="7D4ADC9C" w14:textId="06C60237" w:rsidR="00A02A85" w:rsidRPr="002A5DDD" w:rsidRDefault="001C78E8" w:rsidP="001C78E8">
            <w:pPr>
              <w:pStyle w:val="TableParagraph"/>
              <w:numPr>
                <w:ilvl w:val="0"/>
                <w:numId w:val="12"/>
              </w:numPr>
              <w:tabs>
                <w:tab w:val="left" w:pos="470"/>
              </w:tabs>
              <w:spacing w:before="1"/>
              <w:ind w:right="97"/>
              <w:rPr>
                <w:sz w:val="20"/>
                <w:szCs w:val="20"/>
              </w:rPr>
            </w:pPr>
            <w:r w:rsidRPr="002A5DDD">
              <w:rPr>
                <w:sz w:val="20"/>
                <w:szCs w:val="20"/>
              </w:rPr>
              <w:t>Ребриков Д.В.</w:t>
            </w:r>
            <w:r w:rsidR="00A566D8">
              <w:rPr>
                <w:sz w:val="20"/>
                <w:szCs w:val="20"/>
              </w:rPr>
              <w:t xml:space="preserve"> </w:t>
            </w:r>
            <w:r w:rsidRPr="002A5DDD">
              <w:rPr>
                <w:sz w:val="20"/>
                <w:szCs w:val="20"/>
              </w:rPr>
              <w:t xml:space="preserve">ПЦР </w:t>
            </w:r>
            <w:r w:rsidRPr="002A5DDD">
              <w:rPr>
                <w:spacing w:val="-3"/>
                <w:sz w:val="20"/>
                <w:szCs w:val="20"/>
              </w:rPr>
              <w:t xml:space="preserve">«в </w:t>
            </w:r>
            <w:r w:rsidRPr="002A5DDD">
              <w:rPr>
                <w:sz w:val="20"/>
                <w:szCs w:val="20"/>
              </w:rPr>
              <w:t>реальном времени». М.: Бином. Лаборатория знаний. 2018. – 223</w:t>
            </w:r>
            <w:r w:rsidRPr="002A5DDD">
              <w:rPr>
                <w:spacing w:val="-1"/>
                <w:sz w:val="20"/>
                <w:szCs w:val="20"/>
              </w:rPr>
              <w:t xml:space="preserve"> </w:t>
            </w:r>
            <w:r w:rsidRPr="002A5DDD">
              <w:rPr>
                <w:sz w:val="20"/>
                <w:szCs w:val="20"/>
              </w:rPr>
              <w:t>с.</w:t>
            </w:r>
          </w:p>
          <w:p w14:paraId="0C43A84F" w14:textId="00BD66C8" w:rsidR="00E90DBD" w:rsidRPr="002A5DDD" w:rsidRDefault="00E90DBD" w:rsidP="00E90DBD">
            <w:pPr>
              <w:pStyle w:val="TableParagraph"/>
              <w:spacing w:before="4" w:line="251" w:lineRule="exact"/>
              <w:ind w:left="108"/>
              <w:rPr>
                <w:b/>
                <w:sz w:val="20"/>
                <w:szCs w:val="20"/>
              </w:rPr>
            </w:pPr>
            <w:r w:rsidRPr="002A5DDD">
              <w:rPr>
                <w:b/>
                <w:sz w:val="20"/>
                <w:szCs w:val="20"/>
                <w:u w:val="single"/>
              </w:rPr>
              <w:t>Қосымша</w:t>
            </w:r>
            <w:r w:rsidRPr="002A5DDD">
              <w:rPr>
                <w:b/>
                <w:sz w:val="20"/>
                <w:szCs w:val="20"/>
                <w:u w:val="thick"/>
              </w:rPr>
              <w:t>:</w:t>
            </w:r>
          </w:p>
          <w:p w14:paraId="1A9C92DA" w14:textId="77777777" w:rsidR="00E90DBD" w:rsidRPr="002A5DDD" w:rsidRDefault="00E90DBD" w:rsidP="00E90DBD">
            <w:pPr>
              <w:pStyle w:val="TableParagraph"/>
              <w:numPr>
                <w:ilvl w:val="0"/>
                <w:numId w:val="11"/>
              </w:numPr>
              <w:tabs>
                <w:tab w:val="left" w:pos="470"/>
              </w:tabs>
              <w:spacing w:line="251" w:lineRule="exact"/>
              <w:ind w:hanging="362"/>
              <w:rPr>
                <w:sz w:val="20"/>
                <w:szCs w:val="20"/>
              </w:rPr>
            </w:pPr>
            <w:r w:rsidRPr="002A5DDD">
              <w:rPr>
                <w:sz w:val="20"/>
                <w:szCs w:val="20"/>
              </w:rPr>
              <w:t>Клаг У.С., Каммингс М.Р., Спенсер Ш.А., Палладино М.А. Генетика</w:t>
            </w:r>
            <w:r w:rsidRPr="002A5DDD">
              <w:rPr>
                <w:spacing w:val="-21"/>
                <w:sz w:val="20"/>
                <w:szCs w:val="20"/>
              </w:rPr>
              <w:t xml:space="preserve"> </w:t>
            </w:r>
            <w:r w:rsidRPr="002A5DDD">
              <w:rPr>
                <w:sz w:val="20"/>
                <w:szCs w:val="20"/>
              </w:rPr>
              <w:t>негіздері</w:t>
            </w:r>
          </w:p>
          <w:p w14:paraId="03BA78DC" w14:textId="56E22F1A" w:rsidR="00E90DBD" w:rsidRPr="002A5DDD" w:rsidRDefault="00E90DBD" w:rsidP="00E90DBD">
            <w:pPr>
              <w:pStyle w:val="TableParagraph"/>
              <w:spacing w:line="252" w:lineRule="exact"/>
              <w:ind w:left="469"/>
              <w:rPr>
                <w:sz w:val="20"/>
                <w:szCs w:val="20"/>
              </w:rPr>
            </w:pPr>
            <w:r w:rsidRPr="002A5DDD">
              <w:rPr>
                <w:sz w:val="20"/>
                <w:szCs w:val="20"/>
              </w:rPr>
              <w:t>// 11-басылым, 1 том. Алматы. Оқулық, 2016. 525 б.</w:t>
            </w:r>
          </w:p>
          <w:p w14:paraId="23BB4439" w14:textId="77777777" w:rsidR="00E90DBD" w:rsidRPr="002A5DDD" w:rsidRDefault="00E90DBD" w:rsidP="00E90DBD">
            <w:pPr>
              <w:pStyle w:val="TableParagraph"/>
              <w:numPr>
                <w:ilvl w:val="0"/>
                <w:numId w:val="11"/>
              </w:numPr>
              <w:tabs>
                <w:tab w:val="left" w:pos="470"/>
              </w:tabs>
              <w:spacing w:line="252" w:lineRule="exact"/>
              <w:ind w:hanging="362"/>
              <w:rPr>
                <w:sz w:val="20"/>
                <w:szCs w:val="20"/>
              </w:rPr>
            </w:pPr>
            <w:r w:rsidRPr="002A5DDD">
              <w:rPr>
                <w:sz w:val="20"/>
                <w:szCs w:val="20"/>
              </w:rPr>
              <w:t>Клаг У.С., Каммингс М.Р., Спенсер Ш.А., Палладино М.А. Генетика</w:t>
            </w:r>
            <w:r w:rsidRPr="002A5DDD">
              <w:rPr>
                <w:spacing w:val="-21"/>
                <w:sz w:val="20"/>
                <w:szCs w:val="20"/>
              </w:rPr>
              <w:t xml:space="preserve"> </w:t>
            </w:r>
            <w:r w:rsidRPr="002A5DDD">
              <w:rPr>
                <w:sz w:val="20"/>
                <w:szCs w:val="20"/>
              </w:rPr>
              <w:t>негіздері</w:t>
            </w:r>
          </w:p>
          <w:p w14:paraId="15929561" w14:textId="77777777" w:rsidR="00AC3C20" w:rsidRDefault="00E90DBD" w:rsidP="00AC3C20">
            <w:pPr>
              <w:pStyle w:val="TableParagraph"/>
              <w:spacing w:before="5" w:line="252" w:lineRule="exact"/>
              <w:ind w:left="426" w:right="170" w:firstLine="43"/>
              <w:rPr>
                <w:sz w:val="20"/>
                <w:szCs w:val="20"/>
              </w:rPr>
            </w:pPr>
            <w:r w:rsidRPr="002A5DDD">
              <w:rPr>
                <w:sz w:val="20"/>
                <w:szCs w:val="20"/>
              </w:rPr>
              <w:t>// 11-басылым, 2 том. Алматы. Оқулық, 2017. 820 б</w:t>
            </w:r>
            <w:r w:rsidR="00A566D8">
              <w:rPr>
                <w:sz w:val="20"/>
                <w:szCs w:val="20"/>
              </w:rPr>
              <w:t>б</w:t>
            </w:r>
            <w:r w:rsidRPr="002A5DDD">
              <w:rPr>
                <w:sz w:val="20"/>
                <w:szCs w:val="20"/>
              </w:rPr>
              <w:t xml:space="preserve">. </w:t>
            </w:r>
          </w:p>
          <w:p w14:paraId="0686A420" w14:textId="7F45A1BD" w:rsidR="00AC3C20" w:rsidRDefault="00A566D8" w:rsidP="00AC3C20">
            <w:pPr>
              <w:pStyle w:val="TableParagraph"/>
              <w:numPr>
                <w:ilvl w:val="0"/>
                <w:numId w:val="11"/>
              </w:numPr>
              <w:spacing w:before="5" w:line="252" w:lineRule="exact"/>
              <w:ind w:right="170"/>
              <w:jc w:val="both"/>
              <w:rPr>
                <w:sz w:val="20"/>
                <w:szCs w:val="20"/>
                <w:lang w:val="ru-RU"/>
              </w:rPr>
            </w:pPr>
            <w:r w:rsidRPr="00AC3C20">
              <w:rPr>
                <w:sz w:val="20"/>
                <w:szCs w:val="20"/>
                <w:lang w:val="ru-RU"/>
              </w:rPr>
              <w:t>МакКонки, Эдвин. Геном человека: научное издание / Э. Пер. с англ. Н.Н. Хромова-Борисова. - М. : Техносфера, 2008. - 287 с.</w:t>
            </w:r>
          </w:p>
          <w:p w14:paraId="1DB68CD6" w14:textId="77777777" w:rsidR="00AC3C20" w:rsidRDefault="00AC3C20" w:rsidP="00AC3C20">
            <w:pPr>
              <w:pStyle w:val="TableParagraph"/>
              <w:tabs>
                <w:tab w:val="left" w:pos="5409"/>
              </w:tabs>
              <w:spacing w:before="5" w:line="252" w:lineRule="exact"/>
              <w:ind w:left="425" w:firstLine="45"/>
              <w:jc w:val="both"/>
              <w:rPr>
                <w:sz w:val="20"/>
                <w:szCs w:val="20"/>
              </w:rPr>
            </w:pPr>
          </w:p>
          <w:p w14:paraId="1BBAD8C6" w14:textId="77777777" w:rsidR="00AC3C20" w:rsidRPr="002A5DDD" w:rsidRDefault="00AC3C20" w:rsidP="00AC3C20">
            <w:pPr>
              <w:rPr>
                <w:b/>
                <w:bCs/>
                <w:color w:val="000000" w:themeColor="text1"/>
                <w:sz w:val="20"/>
                <w:szCs w:val="20"/>
                <w:lang w:val="kk-KZ"/>
              </w:rPr>
            </w:pPr>
            <w:r w:rsidRPr="002A5DDD">
              <w:rPr>
                <w:b/>
                <w:bCs/>
                <w:color w:val="000000" w:themeColor="text1"/>
                <w:sz w:val="20"/>
                <w:szCs w:val="20"/>
                <w:lang w:val="kk-KZ"/>
              </w:rPr>
              <w:t xml:space="preserve">Мәліметтердің кәсіби ғылыми базасы </w:t>
            </w:r>
          </w:p>
          <w:p w14:paraId="777B74EA" w14:textId="77777777" w:rsidR="00AC3C20" w:rsidRPr="00AC3C20" w:rsidRDefault="00AC3C20" w:rsidP="00AC3C20">
            <w:pPr>
              <w:spacing w:line="276" w:lineRule="auto"/>
              <w:jc w:val="both"/>
              <w:rPr>
                <w:rFonts w:eastAsia="Calibri"/>
                <w:snapToGrid w:val="0"/>
                <w:sz w:val="20"/>
                <w:szCs w:val="20"/>
              </w:rPr>
            </w:pPr>
            <w:r w:rsidRPr="00AC3C20">
              <w:rPr>
                <w:rFonts w:eastAsia="Calibri"/>
                <w:snapToGrid w:val="0"/>
                <w:sz w:val="20"/>
                <w:szCs w:val="20"/>
                <w:lang w:val="kk-KZ"/>
              </w:rPr>
              <w:t>Молекулалық биология және генетика кафедрасы</w:t>
            </w:r>
          </w:p>
          <w:p w14:paraId="23E035C8" w14:textId="77777777" w:rsidR="00AC3C20" w:rsidRDefault="00AC3C20" w:rsidP="00B77F6B">
            <w:pPr>
              <w:rPr>
                <w:b/>
                <w:bCs/>
                <w:color w:val="000000" w:themeColor="text1"/>
                <w:sz w:val="20"/>
                <w:szCs w:val="20"/>
                <w:lang w:val="kk-KZ"/>
              </w:rPr>
            </w:pPr>
          </w:p>
          <w:p w14:paraId="3EF5D5C2" w14:textId="6A1ADEBF" w:rsidR="0041235C" w:rsidRPr="00AC3C20" w:rsidRDefault="00206C25" w:rsidP="00B77F6B">
            <w:pPr>
              <w:rPr>
                <w:b/>
                <w:bCs/>
                <w:color w:val="000000" w:themeColor="text1"/>
                <w:sz w:val="20"/>
                <w:szCs w:val="20"/>
                <w:lang w:val="kk-KZ"/>
              </w:rPr>
            </w:pPr>
            <w:r w:rsidRPr="00AC3C20">
              <w:rPr>
                <w:b/>
                <w:bCs/>
                <w:color w:val="000000" w:themeColor="text1"/>
                <w:sz w:val="20"/>
                <w:szCs w:val="20"/>
                <w:lang w:val="kk-KZ"/>
              </w:rPr>
              <w:t>Зерттеушілік</w:t>
            </w:r>
            <w:r w:rsidR="0041235C" w:rsidRPr="00AC3C20">
              <w:rPr>
                <w:b/>
                <w:bCs/>
                <w:color w:val="000000" w:themeColor="text1"/>
                <w:sz w:val="20"/>
                <w:szCs w:val="20"/>
                <w:lang w:val="kk-KZ"/>
              </w:rPr>
              <w:t xml:space="preserve"> инфра</w:t>
            </w:r>
            <w:r w:rsidRPr="00AC3C20">
              <w:rPr>
                <w:b/>
                <w:bCs/>
                <w:color w:val="000000" w:themeColor="text1"/>
                <w:sz w:val="20"/>
                <w:szCs w:val="20"/>
                <w:lang w:val="kk-KZ"/>
              </w:rPr>
              <w:t>құрылымы</w:t>
            </w:r>
          </w:p>
          <w:p w14:paraId="5D3754C7" w14:textId="4FF02E6D" w:rsidR="0041235C" w:rsidRPr="002A5DDD" w:rsidRDefault="0041235C" w:rsidP="00B77F6B">
            <w:pPr>
              <w:rPr>
                <w:color w:val="000000" w:themeColor="text1"/>
                <w:sz w:val="20"/>
                <w:szCs w:val="20"/>
                <w:lang w:val="kk-KZ"/>
              </w:rPr>
            </w:pPr>
            <w:r w:rsidRPr="002A5DDD">
              <w:rPr>
                <w:color w:val="000000" w:themeColor="text1"/>
                <w:sz w:val="20"/>
                <w:szCs w:val="20"/>
                <w:lang w:val="kk-KZ"/>
              </w:rPr>
              <w:t>1.</w:t>
            </w:r>
            <w:r w:rsidR="00206C25" w:rsidRPr="002A5DDD">
              <w:rPr>
                <w:color w:val="000000" w:themeColor="text1"/>
                <w:sz w:val="20"/>
                <w:szCs w:val="20"/>
                <w:lang w:val="kk-KZ"/>
              </w:rPr>
              <w:t xml:space="preserve"> </w:t>
            </w:r>
            <w:r w:rsidR="00E90DBD" w:rsidRPr="002A5DDD">
              <w:rPr>
                <w:color w:val="000000" w:themeColor="text1"/>
                <w:sz w:val="20"/>
                <w:szCs w:val="20"/>
                <w:lang w:val="kk-KZ"/>
              </w:rPr>
              <w:t>Дәріс 326 аудитория, семинар сабағы</w:t>
            </w:r>
          </w:p>
          <w:p w14:paraId="70C28BFC" w14:textId="77777777" w:rsidR="00AC3C20" w:rsidRDefault="00AC3C20" w:rsidP="00AC3C20">
            <w:pPr>
              <w:pStyle w:val="aff4"/>
              <w:rPr>
                <w:rFonts w:ascii="Times New Roman" w:hAnsi="Times New Roman"/>
                <w:sz w:val="20"/>
                <w:szCs w:val="20"/>
                <w:lang w:val="kk-KZ"/>
              </w:rPr>
            </w:pPr>
            <w:r>
              <w:rPr>
                <w:rFonts w:ascii="Times New Roman" w:hAnsi="Times New Roman"/>
                <w:lang w:val="kk-KZ"/>
              </w:rPr>
              <w:t xml:space="preserve">1. </w:t>
            </w:r>
            <w:hyperlink r:id="rId14" w:history="1">
              <w:r w:rsidRPr="009A7BCF">
                <w:rPr>
                  <w:rStyle w:val="af9"/>
                  <w:rFonts w:ascii="Times New Roman" w:hAnsi="Times New Roman"/>
                  <w:sz w:val="20"/>
                  <w:szCs w:val="20"/>
                  <w:lang w:val="kk-KZ"/>
                </w:rPr>
                <w:t>https://pcr.news/</w:t>
              </w:r>
            </w:hyperlink>
          </w:p>
          <w:p w14:paraId="683B41B2" w14:textId="66E75C32" w:rsidR="001C78E8" w:rsidRPr="00AC3C20" w:rsidRDefault="00AC3C20" w:rsidP="00AC3C20">
            <w:pPr>
              <w:pStyle w:val="aff4"/>
              <w:rPr>
                <w:rFonts w:ascii="Times New Roman" w:hAnsi="Times New Roman"/>
                <w:color w:val="000000" w:themeColor="text1"/>
                <w:sz w:val="20"/>
                <w:szCs w:val="20"/>
                <w:lang w:val="kk-KZ"/>
              </w:rPr>
            </w:pPr>
            <w:r>
              <w:rPr>
                <w:rFonts w:ascii="Times New Roman" w:hAnsi="Times New Roman"/>
                <w:sz w:val="20"/>
                <w:szCs w:val="20"/>
                <w:lang w:val="kk-KZ"/>
              </w:rPr>
              <w:t xml:space="preserve">2. </w:t>
            </w:r>
            <w:hyperlink r:id="rId15" w:history="1">
              <w:r w:rsidR="001C78E8" w:rsidRPr="00AC3C20">
                <w:rPr>
                  <w:rStyle w:val="af9"/>
                  <w:rFonts w:ascii="Times New Roman" w:hAnsi="Times New Roman"/>
                  <w:sz w:val="20"/>
                  <w:szCs w:val="20"/>
                  <w:lang w:val="kk-KZ"/>
                </w:rPr>
                <w:t>https://www.ncbi.nlm.nih.gov/pubmed</w:t>
              </w:r>
            </w:hyperlink>
          </w:p>
          <w:p w14:paraId="44542C32" w14:textId="5343B209" w:rsidR="001C78E8" w:rsidRPr="00AC3C20" w:rsidRDefault="00AC3C20" w:rsidP="00AC3C20">
            <w:pPr>
              <w:pStyle w:val="aff4"/>
              <w:rPr>
                <w:rFonts w:ascii="Times New Roman" w:hAnsi="Times New Roman"/>
                <w:color w:val="000000" w:themeColor="text1"/>
                <w:sz w:val="20"/>
                <w:szCs w:val="20"/>
                <w:lang w:val="kk-KZ"/>
              </w:rPr>
            </w:pPr>
            <w:r>
              <w:rPr>
                <w:rFonts w:ascii="Times New Roman" w:hAnsi="Times New Roman"/>
                <w:color w:val="000000"/>
                <w:sz w:val="20"/>
                <w:szCs w:val="20"/>
                <w:lang w:val="kk-KZ"/>
              </w:rPr>
              <w:t xml:space="preserve">3. </w:t>
            </w:r>
            <w:r w:rsidR="001C78E8" w:rsidRPr="00AC3C20">
              <w:rPr>
                <w:rFonts w:ascii="Times New Roman" w:hAnsi="Times New Roman"/>
                <w:color w:val="000000"/>
                <w:sz w:val="20"/>
                <w:szCs w:val="20"/>
                <w:lang w:val="kk-KZ"/>
              </w:rPr>
              <w:t>https://clarivate.com/products/scientific-and-academic-research/research-discovery-and-workflow-solutions/webofscience-platform/</w:t>
            </w:r>
          </w:p>
          <w:p w14:paraId="3736008C" w14:textId="6A6D9AB3" w:rsidR="00A02A85" w:rsidRPr="00AC3C20" w:rsidRDefault="00AC3C20" w:rsidP="00AC3C20">
            <w:pPr>
              <w:pStyle w:val="aff4"/>
              <w:rPr>
                <w:rStyle w:val="af9"/>
                <w:rFonts w:ascii="Times New Roman" w:hAnsi="Times New Roman"/>
                <w:sz w:val="20"/>
                <w:szCs w:val="20"/>
                <w:shd w:val="clear" w:color="auto" w:fill="FFFFFF"/>
                <w:lang w:val="kk-KZ"/>
              </w:rPr>
            </w:pPr>
            <w:r>
              <w:rPr>
                <w:rFonts w:ascii="Times New Roman" w:hAnsi="Times New Roman"/>
                <w:lang w:val="kk-KZ"/>
              </w:rPr>
              <w:t xml:space="preserve">4. </w:t>
            </w:r>
            <w:hyperlink r:id="rId16" w:history="1">
              <w:r w:rsidRPr="009A7BCF">
                <w:rPr>
                  <w:rStyle w:val="af9"/>
                  <w:rFonts w:ascii="Times New Roman" w:hAnsi="Times New Roman"/>
                  <w:sz w:val="20"/>
                  <w:szCs w:val="20"/>
                  <w:shd w:val="clear" w:color="auto" w:fill="FFFFFF"/>
                  <w:lang w:val="kk-KZ"/>
                </w:rPr>
                <w:t>http://elibrary.kaznu.kz/ru</w:t>
              </w:r>
            </w:hyperlink>
            <w:r w:rsidR="00A02A85" w:rsidRPr="00AC3C20">
              <w:rPr>
                <w:rStyle w:val="af9"/>
                <w:rFonts w:ascii="Times New Roman" w:hAnsi="Times New Roman"/>
                <w:sz w:val="20"/>
                <w:szCs w:val="20"/>
                <w:shd w:val="clear" w:color="auto" w:fill="FFFFFF"/>
                <w:lang w:val="kk-KZ"/>
              </w:rPr>
              <w:t xml:space="preserve"> </w:t>
            </w:r>
          </w:p>
          <w:p w14:paraId="4733E270" w14:textId="2814A630" w:rsidR="001C78E8" w:rsidRPr="00AC3C20" w:rsidRDefault="00AC3C20" w:rsidP="00AC3C20">
            <w:pPr>
              <w:pStyle w:val="aff4"/>
              <w:rPr>
                <w:rFonts w:ascii="Times New Roman" w:hAnsi="Times New Roman"/>
                <w:color w:val="FF0000"/>
                <w:sz w:val="20"/>
                <w:szCs w:val="20"/>
                <w:shd w:val="clear" w:color="auto" w:fill="FFFFFF"/>
                <w:lang w:val="kk-KZ"/>
              </w:rPr>
            </w:pPr>
            <w:r>
              <w:rPr>
                <w:rFonts w:ascii="Times New Roman" w:hAnsi="Times New Roman"/>
                <w:lang w:val="kk-KZ"/>
              </w:rPr>
              <w:t xml:space="preserve">5. </w:t>
            </w:r>
            <w:hyperlink r:id="rId17" w:history="1">
              <w:r w:rsidRPr="009A7BCF">
                <w:rPr>
                  <w:rStyle w:val="af9"/>
                  <w:rFonts w:ascii="Times New Roman" w:hAnsi="Times New Roman"/>
                  <w:sz w:val="20"/>
                  <w:szCs w:val="20"/>
                  <w:lang w:val="kk-KZ"/>
                </w:rPr>
                <w:t>https://www.who.int/ru/news-room/fact-sheets/detail/cancer</w:t>
              </w:r>
            </w:hyperlink>
          </w:p>
          <w:p w14:paraId="56112C75" w14:textId="65442ABC" w:rsidR="00A02A85" w:rsidRPr="002A5DDD" w:rsidRDefault="00AC3C20" w:rsidP="00AC3C20">
            <w:pPr>
              <w:pStyle w:val="aff4"/>
              <w:rPr>
                <w:color w:val="FF0000"/>
                <w:sz w:val="20"/>
                <w:szCs w:val="20"/>
                <w:shd w:val="clear" w:color="auto" w:fill="FFFFFF"/>
                <w:lang w:val="kk-KZ"/>
              </w:rPr>
            </w:pPr>
            <w:r>
              <w:rPr>
                <w:rFonts w:ascii="Times New Roman" w:hAnsi="Times New Roman"/>
                <w:lang w:val="kk-KZ"/>
              </w:rPr>
              <w:t xml:space="preserve">6. </w:t>
            </w:r>
            <w:hyperlink r:id="rId18" w:history="1">
              <w:r w:rsidR="006108DB" w:rsidRPr="009A7BCF">
                <w:rPr>
                  <w:rStyle w:val="af9"/>
                  <w:rFonts w:ascii="Times New Roman" w:hAnsi="Times New Roman"/>
                  <w:sz w:val="20"/>
                  <w:szCs w:val="20"/>
                  <w:lang w:val="kk-KZ"/>
                </w:rPr>
                <w:t>https://www.kp.ru/guide/molekuljarnaja-diagnostika.html</w:t>
              </w:r>
            </w:hyperlink>
          </w:p>
        </w:tc>
      </w:tr>
    </w:tbl>
    <w:p w14:paraId="10F6F5FC" w14:textId="728AC2A2" w:rsidR="00A02A85" w:rsidRPr="0059579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E32800"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w:t>
            </w:r>
            <w:r w:rsidRPr="001141CC">
              <w:rPr>
                <w:sz w:val="20"/>
                <w:szCs w:val="20"/>
              </w:rPr>
              <w:lastRenderedPageBreak/>
              <w:t xml:space="preserve">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6CCDABE6"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7E1CDE41" w14:textId="19664D71" w:rsidR="00EF0312" w:rsidRPr="00EF0312" w:rsidRDefault="2592E249" w:rsidP="00EF0312">
            <w:pPr>
              <w:jc w:val="both"/>
              <w:rPr>
                <w:i/>
                <w:iCs/>
                <w:sz w:val="20"/>
                <w:szCs w:val="20"/>
                <w:u w:val="single"/>
                <w:lang w:val="kk-KZ"/>
              </w:rPr>
            </w:pPr>
            <w:r w:rsidRPr="00740908">
              <w:rPr>
                <w:sz w:val="20"/>
                <w:szCs w:val="20"/>
                <w:lang w:val="kk-KZ"/>
              </w:rPr>
              <w:t xml:space="preserve">Барлық білім алушылар, әсіресе мүмкіндігі шектеулі жандар, телефон/e-mail  </w:t>
            </w:r>
            <w:hyperlink r:id="rId19" w:history="1">
              <w:r w:rsidR="00EF0312" w:rsidRPr="00EF0312">
                <w:rPr>
                  <w:rStyle w:val="af9"/>
                  <w:sz w:val="20"/>
                  <w:szCs w:val="20"/>
                  <w:lang w:val="kk-KZ"/>
                </w:rPr>
                <w:t>sabira.taipakova@gmail.com</w:t>
              </w:r>
            </w:hyperlink>
            <w:r w:rsidR="0059579B" w:rsidRPr="0059579B">
              <w:rPr>
                <w:lang w:val="kk-KZ"/>
              </w:rPr>
              <w:t xml:space="preserve"> ме</w:t>
            </w:r>
            <w:r w:rsidR="0059579B">
              <w:rPr>
                <w:lang w:val="kk-KZ"/>
              </w:rPr>
              <w:t xml:space="preserve">н </w:t>
            </w:r>
            <w:r w:rsidR="0059579B" w:rsidRPr="0059579B">
              <w:rPr>
                <w:sz w:val="20"/>
                <w:szCs w:val="20"/>
                <w:lang w:val="kk-KZ"/>
              </w:rPr>
              <w:t>Zhazira.Zhunusbayeva@kaznu.edu.kz</w:t>
            </w:r>
            <w:r w:rsidR="0059579B" w:rsidRPr="0059579B">
              <w:rPr>
                <w:lang w:val="kk-KZ"/>
              </w:rPr>
              <w:t xml:space="preserve"> </w:t>
            </w:r>
            <w:r w:rsidR="00EF0312">
              <w:rPr>
                <w:lang w:val="kk-KZ"/>
              </w:rPr>
              <w:t xml:space="preserve"> </w:t>
            </w:r>
            <w:r w:rsidRPr="00740908">
              <w:rPr>
                <w:sz w:val="20"/>
                <w:szCs w:val="20"/>
                <w:lang w:val="kk-KZ"/>
              </w:rPr>
              <w:t xml:space="preserve">немесе MS Teams-тегі бейне байланыс арқылы </w:t>
            </w:r>
            <w:r w:rsidR="00EF0312" w:rsidRPr="00EF0312">
              <w:rPr>
                <w:i/>
                <w:iCs/>
                <w:sz w:val="20"/>
                <w:szCs w:val="20"/>
                <w:u w:val="single"/>
                <w:lang w:val="kk-KZ"/>
              </w:rPr>
              <w:t>https://teams.microsoft.com/l/channel/19%3avjle_GojEDyXFWJrCkCjAFnKubHfxAMv4ceBcH</w:t>
            </w:r>
          </w:p>
          <w:p w14:paraId="34875C19" w14:textId="77777777" w:rsidR="00EF0312" w:rsidRPr="00EF0312" w:rsidRDefault="00EF0312" w:rsidP="00EF0312">
            <w:pPr>
              <w:jc w:val="both"/>
              <w:rPr>
                <w:i/>
                <w:iCs/>
                <w:sz w:val="20"/>
                <w:szCs w:val="20"/>
                <w:u w:val="single"/>
                <w:lang w:val="kk-KZ"/>
              </w:rPr>
            </w:pPr>
            <w:r w:rsidRPr="00EF0312">
              <w:rPr>
                <w:i/>
                <w:iCs/>
                <w:sz w:val="20"/>
                <w:szCs w:val="20"/>
                <w:u w:val="single"/>
                <w:lang w:val="kk-KZ"/>
              </w:rPr>
              <w:t>ImqAg1%40thread.tacv2/%25D0%259E%25D0%25B1%25D1%2589%25D0%25B8%25D0%25</w:t>
            </w:r>
          </w:p>
          <w:p w14:paraId="47E507EB" w14:textId="77777777" w:rsidR="00EF0312" w:rsidRPr="00EF0312" w:rsidRDefault="00EF0312" w:rsidP="00EF0312">
            <w:pPr>
              <w:jc w:val="both"/>
              <w:rPr>
                <w:i/>
                <w:iCs/>
                <w:sz w:val="20"/>
                <w:szCs w:val="20"/>
                <w:u w:val="single"/>
                <w:lang w:val="kk-KZ"/>
              </w:rPr>
            </w:pPr>
            <w:r w:rsidRPr="00EF0312">
              <w:rPr>
                <w:i/>
                <w:iCs/>
                <w:sz w:val="20"/>
                <w:szCs w:val="20"/>
                <w:u w:val="single"/>
                <w:lang w:val="kk-KZ"/>
              </w:rPr>
              <w:t>B9?groupId=804ae749-4fcb-44eb-9bcb-381e0807d215&amp;tenantId=b0ab71a5-75b1-4d65-81f7-</w:t>
            </w:r>
          </w:p>
          <w:p w14:paraId="312818A3" w14:textId="605C31CC" w:rsidR="60305B69" w:rsidRPr="00BA6437" w:rsidRDefault="00EF0312" w:rsidP="00EF0312">
            <w:pPr>
              <w:jc w:val="both"/>
              <w:rPr>
                <w:sz w:val="20"/>
                <w:szCs w:val="20"/>
                <w:lang w:val="kk-KZ"/>
              </w:rPr>
            </w:pPr>
            <w:r w:rsidRPr="00EF0312">
              <w:rPr>
                <w:i/>
                <w:iCs/>
                <w:sz w:val="20"/>
                <w:szCs w:val="20"/>
                <w:u w:val="single"/>
                <w:lang w:val="kk-KZ"/>
              </w:rPr>
              <w:t xml:space="preserve">f479b4978d7b. </w:t>
            </w:r>
            <w:r w:rsidR="2592E249" w:rsidRPr="00740908">
              <w:rPr>
                <w:sz w:val="20"/>
                <w:szCs w:val="20"/>
                <w:lang w:val="kk-KZ"/>
              </w:rPr>
              <w:t>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4BEF3C52" w:rsidR="00F24096" w:rsidRPr="00EF0312" w:rsidRDefault="00992B40" w:rsidP="00ED38C7">
            <w:pPr>
              <w:jc w:val="both"/>
              <w:rPr>
                <w:bCs/>
                <w:sz w:val="20"/>
                <w:szCs w:val="20"/>
                <w:lang w:val="kk-KZ"/>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B23A35" w:rsidRDefault="6DF9C240" w:rsidP="00B23A35">
            <w:pPr>
              <w:rPr>
                <w:b/>
                <w:bCs/>
                <w:sz w:val="16"/>
                <w:szCs w:val="16"/>
                <w:lang w:val="kk-KZ"/>
              </w:rPr>
            </w:pPr>
            <w:r w:rsidRPr="79E482F3">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29CC" w:rsidRDefault="00DB29CC" w:rsidP="00753B50">
            <w:pPr>
              <w:rPr>
                <w:b/>
                <w:bCs/>
                <w:sz w:val="16"/>
                <w:szCs w:val="16"/>
                <w:lang w:val="kk-KZ"/>
              </w:rPr>
            </w:pPr>
            <w:r w:rsidRPr="00DB29CC">
              <w:rPr>
                <w:b/>
                <w:bCs/>
                <w:sz w:val="16"/>
                <w:szCs w:val="16"/>
                <w:lang w:val="kk-KZ"/>
              </w:rPr>
              <w:t>Әріптік жүйе бойынша бағалау</w:t>
            </w:r>
            <w:r w:rsidRPr="00DB29CC">
              <w:rPr>
                <w:b/>
                <w:bCs/>
                <w:sz w:val="16"/>
                <w:szCs w:val="16"/>
              </w:rPr>
              <w:t> </w:t>
            </w:r>
            <w:r w:rsidR="006D1812" w:rsidRPr="00DB29CC">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8053AD" w:rsidRDefault="00A119D4" w:rsidP="006D1812">
            <w:pPr>
              <w:jc w:val="both"/>
              <w:rPr>
                <w:b/>
                <w:bCs/>
                <w:sz w:val="16"/>
                <w:szCs w:val="16"/>
              </w:rPr>
            </w:pPr>
            <w:r w:rsidRPr="00A119D4">
              <w:rPr>
                <w:b/>
                <w:bCs/>
                <w:sz w:val="16"/>
                <w:szCs w:val="16"/>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C03EF1" w:rsidRDefault="00CB3D99" w:rsidP="00753B50">
            <w:pPr>
              <w:rPr>
                <w:sz w:val="16"/>
                <w:szCs w:val="16"/>
              </w:rPr>
            </w:pPr>
            <w:r w:rsidRPr="00CB3D99">
              <w:rPr>
                <w:b/>
                <w:bCs/>
                <w:sz w:val="16"/>
                <w:szCs w:val="16"/>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C03EF1" w:rsidRDefault="00CB3D99" w:rsidP="00753B50">
            <w:pPr>
              <w:rPr>
                <w:sz w:val="16"/>
                <w:szCs w:val="16"/>
              </w:rPr>
            </w:pPr>
            <w:r w:rsidRPr="00CB3D99">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433B6C"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6FD8E95" w14:textId="3D0BCE0E" w:rsidR="00B8693A" w:rsidRPr="00EF0312"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tc>
        <w:tc>
          <w:tcPr>
            <w:tcW w:w="2268" w:type="dxa"/>
            <w:tcBorders>
              <w:left w:val="single" w:sz="4" w:space="0" w:color="000000" w:themeColor="text1"/>
              <w:right w:val="single" w:sz="4" w:space="0" w:color="000000" w:themeColor="text1"/>
            </w:tcBorders>
          </w:tcPr>
          <w:p w14:paraId="22581962" w14:textId="79C9E4C2" w:rsidR="00B8693A" w:rsidRPr="004B2BA6" w:rsidRDefault="000F5866" w:rsidP="00EF031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40560" w:rsidRPr="003F2DC5"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F0312" w:rsidRDefault="00362E3D" w:rsidP="00D36E98">
            <w:pPr>
              <w:jc w:val="both"/>
              <w:rPr>
                <w:sz w:val="16"/>
                <w:szCs w:val="16"/>
              </w:rPr>
            </w:pPr>
            <w:r w:rsidRPr="00EF0312">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31AC60D6" w:rsidR="000E3AA2" w:rsidRPr="00EF0312" w:rsidRDefault="00EF0312" w:rsidP="00D36E98">
            <w:pPr>
              <w:jc w:val="both"/>
              <w:rPr>
                <w:sz w:val="16"/>
                <w:szCs w:val="16"/>
                <w:lang w:val="kk-KZ"/>
              </w:rPr>
            </w:pPr>
            <w:r w:rsidRPr="00EF0312">
              <w:rPr>
                <w:sz w:val="16"/>
                <w:szCs w:val="16"/>
                <w:lang w:val="kk-KZ"/>
              </w:rPr>
              <w:t>0</w:t>
            </w:r>
          </w:p>
        </w:tc>
      </w:tr>
      <w:tr w:rsidR="00B40560" w:rsidRPr="003F2DC5"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F0312" w:rsidRDefault="00362E3D" w:rsidP="00D36E98">
            <w:pPr>
              <w:jc w:val="both"/>
              <w:rPr>
                <w:sz w:val="16"/>
                <w:szCs w:val="16"/>
                <w:lang w:val="kk-KZ"/>
              </w:rPr>
            </w:pPr>
            <w:r w:rsidRPr="00EF0312">
              <w:rPr>
                <w:sz w:val="16"/>
                <w:szCs w:val="16"/>
              </w:rPr>
              <w:t>Практикалық сабақтарда жұмыс істеу</w:t>
            </w:r>
            <w:r w:rsidRPr="00EF0312">
              <w:rPr>
                <w:sz w:val="16"/>
                <w:szCs w:val="16"/>
                <w:lang w:val="kk-KZ"/>
              </w:rPr>
              <w:t>і</w:t>
            </w:r>
          </w:p>
        </w:tc>
        <w:tc>
          <w:tcPr>
            <w:tcW w:w="2268" w:type="dxa"/>
            <w:tcBorders>
              <w:left w:val="single" w:sz="4" w:space="0" w:color="000000" w:themeColor="text1"/>
              <w:right w:val="single" w:sz="4" w:space="0" w:color="000000" w:themeColor="text1"/>
            </w:tcBorders>
          </w:tcPr>
          <w:p w14:paraId="29508CAB" w14:textId="399E30A7" w:rsidR="000E3AA2" w:rsidRPr="00EF0312" w:rsidRDefault="00EF0312" w:rsidP="00D36E98">
            <w:pPr>
              <w:jc w:val="both"/>
              <w:rPr>
                <w:sz w:val="16"/>
                <w:szCs w:val="16"/>
                <w:lang w:val="kk-KZ"/>
              </w:rPr>
            </w:pPr>
            <w:r w:rsidRPr="00EF0312">
              <w:rPr>
                <w:sz w:val="16"/>
                <w:szCs w:val="16"/>
                <w:lang w:val="kk-KZ"/>
              </w:rPr>
              <w:t>40</w:t>
            </w:r>
          </w:p>
        </w:tc>
      </w:tr>
      <w:tr w:rsidR="00C82184" w:rsidRPr="003F2DC5"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EF0312" w:rsidRDefault="00C82184" w:rsidP="00D36E98">
            <w:pPr>
              <w:jc w:val="both"/>
              <w:rPr>
                <w:sz w:val="16"/>
                <w:szCs w:val="16"/>
              </w:rPr>
            </w:pPr>
            <w:r w:rsidRPr="00EF0312">
              <w:rPr>
                <w:sz w:val="16"/>
                <w:szCs w:val="16"/>
                <w:lang w:val="kk-KZ"/>
              </w:rPr>
              <w:t>Өзіндік жұмысы</w:t>
            </w:r>
            <w:r w:rsidRPr="00EF0312">
              <w:rPr>
                <w:sz w:val="16"/>
                <w:szCs w:val="16"/>
              </w:rPr>
              <w:t xml:space="preserve">                                      </w:t>
            </w:r>
          </w:p>
        </w:tc>
        <w:tc>
          <w:tcPr>
            <w:tcW w:w="2268" w:type="dxa"/>
            <w:tcBorders>
              <w:left w:val="single" w:sz="4" w:space="0" w:color="000000" w:themeColor="text1"/>
              <w:right w:val="single" w:sz="4" w:space="0" w:color="000000" w:themeColor="text1"/>
            </w:tcBorders>
          </w:tcPr>
          <w:p w14:paraId="5675D2F4" w14:textId="5821247E" w:rsidR="00C82184" w:rsidRPr="00EF0312" w:rsidRDefault="00EF0312" w:rsidP="00D36E98">
            <w:pPr>
              <w:jc w:val="both"/>
              <w:rPr>
                <w:sz w:val="16"/>
                <w:szCs w:val="16"/>
                <w:lang w:val="kk-KZ"/>
              </w:rPr>
            </w:pPr>
            <w:r w:rsidRPr="00EF0312">
              <w:rPr>
                <w:sz w:val="16"/>
                <w:szCs w:val="16"/>
                <w:lang w:val="kk-KZ"/>
              </w:rPr>
              <w:t>20</w:t>
            </w:r>
          </w:p>
        </w:tc>
      </w:tr>
      <w:tr w:rsidR="00C82184" w:rsidRPr="003F2DC5"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701" w:type="dxa"/>
            <w:vMerge/>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EF0312" w:rsidRDefault="00C82184" w:rsidP="00D36E98">
            <w:pPr>
              <w:jc w:val="both"/>
              <w:rPr>
                <w:sz w:val="16"/>
                <w:szCs w:val="16"/>
                <w:lang w:val="kk-KZ"/>
              </w:rPr>
            </w:pPr>
            <w:r w:rsidRPr="00EF0312">
              <w:rPr>
                <w:sz w:val="16"/>
                <w:szCs w:val="16"/>
              </w:rPr>
              <w:t>Жобалық және шығармашылық қызмет</w:t>
            </w:r>
            <w:r w:rsidRPr="00EF0312">
              <w:rPr>
                <w:sz w:val="16"/>
                <w:szCs w:val="16"/>
                <w:lang w:val="kk-KZ"/>
              </w:rPr>
              <w:t>і</w:t>
            </w:r>
          </w:p>
        </w:tc>
        <w:tc>
          <w:tcPr>
            <w:tcW w:w="2268" w:type="dxa"/>
            <w:tcBorders>
              <w:left w:val="single" w:sz="4" w:space="0" w:color="000000" w:themeColor="text1"/>
              <w:right w:val="single" w:sz="4" w:space="0" w:color="000000" w:themeColor="text1"/>
            </w:tcBorders>
          </w:tcPr>
          <w:p w14:paraId="71DA5517" w14:textId="3298F99A" w:rsidR="00C82184" w:rsidRPr="00EF0312" w:rsidRDefault="00EF0312" w:rsidP="00D36E98">
            <w:pPr>
              <w:jc w:val="both"/>
              <w:rPr>
                <w:sz w:val="16"/>
                <w:szCs w:val="16"/>
                <w:lang w:val="kk-KZ"/>
              </w:rPr>
            </w:pPr>
            <w:r w:rsidRPr="00EF0312">
              <w:rPr>
                <w:sz w:val="16"/>
                <w:szCs w:val="16"/>
                <w:lang w:val="kk-KZ"/>
              </w:rPr>
              <w:t>0</w:t>
            </w:r>
          </w:p>
        </w:tc>
      </w:tr>
      <w:tr w:rsidR="00C82184" w:rsidRPr="003F2DC5"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701" w:type="dxa"/>
            <w:vMerge/>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122EF2" w:rsidRDefault="005337E5" w:rsidP="00122EF2">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122EF2" w:rsidRDefault="005337E5"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122EF2" w:rsidRDefault="005337E5" w:rsidP="00122EF2">
            <w:pPr>
              <w:rPr>
                <w:sz w:val="16"/>
                <w:szCs w:val="16"/>
                <w:highlight w:val="green"/>
              </w:rPr>
            </w:pPr>
            <w:r w:rsidRPr="00122EF2">
              <w:rPr>
                <w:sz w:val="16"/>
                <w:szCs w:val="16"/>
              </w:rPr>
              <w:t>50-54</w:t>
            </w:r>
          </w:p>
        </w:tc>
        <w:tc>
          <w:tcPr>
            <w:tcW w:w="1701" w:type="dxa"/>
            <w:vMerge/>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701" w:type="dxa"/>
            <w:vMerge w:val="restart"/>
            <w:tcBorders>
              <w:right w:val="single" w:sz="4" w:space="0" w:color="000000" w:themeColor="text1"/>
            </w:tcBorders>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Pr>
          <w:p w14:paraId="454AAECE" w14:textId="037F6042" w:rsidR="005337E5" w:rsidRDefault="005337E5" w:rsidP="00C82184">
            <w:pPr>
              <w:rPr>
                <w:sz w:val="16"/>
                <w:szCs w:val="16"/>
                <w:lang w:val="kk-KZ"/>
              </w:rPr>
            </w:pPr>
          </w:p>
        </w:tc>
        <w:tc>
          <w:tcPr>
            <w:tcW w:w="2268" w:type="dxa"/>
            <w:vMerge/>
          </w:tcPr>
          <w:p w14:paraId="5D20F99D" w14:textId="077D7F14" w:rsidR="005337E5" w:rsidRPr="00122EF2" w:rsidRDefault="005337E5" w:rsidP="00C82184">
            <w:pPr>
              <w:rPr>
                <w:sz w:val="16"/>
                <w:szCs w:val="16"/>
              </w:rPr>
            </w:pPr>
          </w:p>
        </w:tc>
      </w:tr>
      <w:tr w:rsidR="005337E5" w:rsidRPr="003F2DC5"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701" w:type="dxa"/>
            <w:vMerge/>
          </w:tcPr>
          <w:p w14:paraId="6752838B" w14:textId="77777777" w:rsidR="005337E5" w:rsidRPr="00122EF2" w:rsidRDefault="005337E5" w:rsidP="00C82184">
            <w:pPr>
              <w:rPr>
                <w:sz w:val="16"/>
                <w:szCs w:val="16"/>
                <w:highlight w:val="green"/>
              </w:rPr>
            </w:pPr>
          </w:p>
        </w:tc>
        <w:tc>
          <w:tcPr>
            <w:tcW w:w="3260" w:type="dxa"/>
            <w:vMerge/>
          </w:tcPr>
          <w:p w14:paraId="638D609B" w14:textId="1AFC8150" w:rsidR="005337E5" w:rsidRDefault="005337E5" w:rsidP="00C82184">
            <w:pPr>
              <w:rPr>
                <w:sz w:val="16"/>
                <w:szCs w:val="16"/>
                <w:lang w:val="kk-KZ"/>
              </w:rPr>
            </w:pPr>
          </w:p>
        </w:tc>
        <w:tc>
          <w:tcPr>
            <w:tcW w:w="2268" w:type="dxa"/>
            <w:vMerge/>
          </w:tcPr>
          <w:p w14:paraId="41C016D7" w14:textId="4DDB4190" w:rsidR="005337E5" w:rsidRPr="00122EF2" w:rsidRDefault="005337E5" w:rsidP="00C82184">
            <w:pPr>
              <w:rPr>
                <w:sz w:val="16"/>
                <w:szCs w:val="16"/>
              </w:rPr>
            </w:pPr>
          </w:p>
        </w:tc>
      </w:tr>
      <w:tr w:rsidR="00C82184" w:rsidRPr="003F2DC5"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lastRenderedPageBreak/>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79E482F3">
        <w:tc>
          <w:tcPr>
            <w:tcW w:w="1135" w:type="dxa"/>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lastRenderedPageBreak/>
              <w:t>Аптасы</w:t>
            </w:r>
          </w:p>
        </w:tc>
        <w:tc>
          <w:tcPr>
            <w:tcW w:w="7787" w:type="dxa"/>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79E482F3">
        <w:tc>
          <w:tcPr>
            <w:tcW w:w="10509" w:type="dxa"/>
            <w:gridSpan w:val="4"/>
          </w:tcPr>
          <w:p w14:paraId="4692BE2C" w14:textId="3F35868F" w:rsidR="008642A4" w:rsidRPr="009645AD" w:rsidRDefault="001842CB" w:rsidP="79E482F3">
            <w:pPr>
              <w:tabs>
                <w:tab w:val="left" w:pos="1276"/>
              </w:tabs>
              <w:jc w:val="center"/>
              <w:rPr>
                <w:b/>
                <w:bCs/>
                <w:sz w:val="20"/>
                <w:szCs w:val="20"/>
                <w:lang w:val="kk-KZ"/>
              </w:rPr>
            </w:pPr>
            <w:r w:rsidRPr="009645AD">
              <w:rPr>
                <w:b/>
                <w:bCs/>
                <w:sz w:val="20"/>
                <w:szCs w:val="20"/>
              </w:rPr>
              <w:t>1-</w:t>
            </w:r>
            <w:r w:rsidR="002668F7" w:rsidRPr="009645AD">
              <w:rPr>
                <w:b/>
                <w:bCs/>
                <w:sz w:val="20"/>
                <w:szCs w:val="20"/>
              </w:rPr>
              <w:t xml:space="preserve">МОДУЛЬ </w:t>
            </w:r>
            <w:r w:rsidR="009645AD" w:rsidRPr="009645AD">
              <w:rPr>
                <w:b/>
                <w:bCs/>
                <w:sz w:val="20"/>
                <w:szCs w:val="20"/>
              </w:rPr>
              <w:t>Молекулалық диагностика</w:t>
            </w:r>
            <w:r w:rsidR="009645AD" w:rsidRPr="009645AD">
              <w:rPr>
                <w:b/>
                <w:bCs/>
                <w:sz w:val="20"/>
                <w:szCs w:val="20"/>
                <w:lang w:val="kk-KZ"/>
              </w:rPr>
              <w:t>ғ</w:t>
            </w:r>
            <w:r w:rsidR="008642A4" w:rsidRPr="009645AD">
              <w:rPr>
                <w:b/>
                <w:bCs/>
                <w:sz w:val="20"/>
                <w:szCs w:val="20"/>
              </w:rPr>
              <w:t xml:space="preserve"> </w:t>
            </w:r>
            <w:r w:rsidR="009645AD" w:rsidRPr="009645AD">
              <w:rPr>
                <w:b/>
                <w:bCs/>
                <w:sz w:val="20"/>
                <w:szCs w:val="20"/>
                <w:lang w:val="kk-KZ"/>
              </w:rPr>
              <w:t>к</w:t>
            </w:r>
            <w:r w:rsidR="009645AD" w:rsidRPr="009645AD">
              <w:rPr>
                <w:b/>
                <w:bCs/>
                <w:sz w:val="20"/>
                <w:szCs w:val="20"/>
              </w:rPr>
              <w:t>іріспе</w:t>
            </w:r>
          </w:p>
          <w:p w14:paraId="576E1514" w14:textId="1FE0276F" w:rsidR="008642A4" w:rsidRPr="003F2DC5" w:rsidRDefault="008642A4" w:rsidP="79E482F3">
            <w:pPr>
              <w:tabs>
                <w:tab w:val="left" w:pos="1276"/>
              </w:tabs>
              <w:jc w:val="center"/>
              <w:rPr>
                <w:b/>
                <w:bCs/>
                <w:color w:val="FF0000"/>
                <w:sz w:val="20"/>
                <w:szCs w:val="20"/>
                <w:lang w:val="kk-KZ"/>
              </w:rPr>
            </w:pPr>
          </w:p>
        </w:tc>
      </w:tr>
      <w:tr w:rsidR="001A6AA6" w:rsidRPr="003F2DC5" w14:paraId="764A4D7C" w14:textId="77777777" w:rsidTr="79E482F3">
        <w:tc>
          <w:tcPr>
            <w:tcW w:w="1135" w:type="dxa"/>
            <w:vMerge w:val="restart"/>
          </w:tcPr>
          <w:p w14:paraId="62E94D98" w14:textId="77777777" w:rsidR="008642A4" w:rsidRPr="003F2DC5" w:rsidRDefault="008642A4" w:rsidP="00B77F6B">
            <w:pPr>
              <w:tabs>
                <w:tab w:val="left" w:pos="1276"/>
              </w:tabs>
              <w:jc w:val="center"/>
              <w:rPr>
                <w:sz w:val="20"/>
                <w:szCs w:val="20"/>
              </w:rPr>
            </w:pPr>
            <w:r w:rsidRPr="79E482F3">
              <w:rPr>
                <w:sz w:val="20"/>
                <w:szCs w:val="20"/>
              </w:rPr>
              <w:t>1</w:t>
            </w:r>
          </w:p>
        </w:tc>
        <w:tc>
          <w:tcPr>
            <w:tcW w:w="7787" w:type="dxa"/>
          </w:tcPr>
          <w:p w14:paraId="2B52BA6E" w14:textId="0724C558" w:rsidR="008642A4" w:rsidRPr="009F36C6" w:rsidRDefault="00B10B69" w:rsidP="00503C7F">
            <w:pPr>
              <w:pStyle w:val="TableParagraph"/>
              <w:spacing w:line="268" w:lineRule="exact"/>
              <w:ind w:left="0"/>
              <w:jc w:val="both"/>
              <w:rPr>
                <w:sz w:val="20"/>
                <w:szCs w:val="20"/>
              </w:rPr>
            </w:pPr>
            <w:r w:rsidRPr="009F36C6">
              <w:rPr>
                <w:sz w:val="20"/>
                <w:szCs w:val="20"/>
              </w:rPr>
              <w:t>1-</w:t>
            </w:r>
            <w:r w:rsidR="004B2BA6" w:rsidRPr="009F36C6">
              <w:rPr>
                <w:sz w:val="20"/>
                <w:szCs w:val="20"/>
              </w:rPr>
              <w:t>Д</w:t>
            </w:r>
            <w:r w:rsidR="008642A4" w:rsidRPr="009F36C6">
              <w:rPr>
                <w:sz w:val="20"/>
                <w:szCs w:val="20"/>
              </w:rPr>
              <w:t xml:space="preserve">. </w:t>
            </w:r>
            <w:r w:rsidR="00010DFA" w:rsidRPr="009F36C6">
              <w:rPr>
                <w:sz w:val="20"/>
                <w:szCs w:val="20"/>
                <w:lang w:val="ru-RU"/>
              </w:rPr>
              <w:t>Молекулалық диагностика ғылымының негіздері. Тарихы, даму кезеңдері және қолданылу салалары (медицина, фармацевтика, криминалистика, ауыл шаруашылығы).</w:t>
            </w:r>
          </w:p>
        </w:tc>
        <w:tc>
          <w:tcPr>
            <w:tcW w:w="860" w:type="dxa"/>
          </w:tcPr>
          <w:p w14:paraId="1FC6CB41" w14:textId="0377E10A" w:rsidR="008642A4"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2870466B" w14:textId="77777777" w:rsidR="008642A4" w:rsidRPr="003F2DC5" w:rsidRDefault="008642A4" w:rsidP="79E482F3">
            <w:pPr>
              <w:tabs>
                <w:tab w:val="left" w:pos="1276"/>
              </w:tabs>
              <w:jc w:val="center"/>
              <w:rPr>
                <w:b/>
                <w:bCs/>
                <w:sz w:val="20"/>
                <w:szCs w:val="20"/>
              </w:rPr>
            </w:pPr>
          </w:p>
        </w:tc>
      </w:tr>
      <w:tr w:rsidR="00444D49" w:rsidRPr="003F2DC5" w14:paraId="6B5B5ABE" w14:textId="77777777" w:rsidTr="005026FE">
        <w:trPr>
          <w:trHeight w:val="470"/>
        </w:trPr>
        <w:tc>
          <w:tcPr>
            <w:tcW w:w="1135" w:type="dxa"/>
            <w:vMerge/>
          </w:tcPr>
          <w:p w14:paraId="1B8B8D5A" w14:textId="77777777" w:rsidR="00444D49" w:rsidRPr="003F2DC5" w:rsidRDefault="00444D49" w:rsidP="00B77F6B">
            <w:pPr>
              <w:tabs>
                <w:tab w:val="left" w:pos="1276"/>
              </w:tabs>
              <w:jc w:val="center"/>
              <w:rPr>
                <w:sz w:val="20"/>
                <w:szCs w:val="20"/>
              </w:rPr>
            </w:pPr>
          </w:p>
        </w:tc>
        <w:tc>
          <w:tcPr>
            <w:tcW w:w="7787" w:type="dxa"/>
          </w:tcPr>
          <w:p w14:paraId="34E2664F" w14:textId="4506698E" w:rsidR="00444D49" w:rsidRPr="009F36C6" w:rsidRDefault="00444D49" w:rsidP="00503C7F">
            <w:pPr>
              <w:tabs>
                <w:tab w:val="left" w:pos="1276"/>
              </w:tabs>
              <w:jc w:val="both"/>
              <w:rPr>
                <w:sz w:val="20"/>
                <w:szCs w:val="20"/>
              </w:rPr>
            </w:pPr>
            <w:r w:rsidRPr="009F36C6">
              <w:rPr>
                <w:sz w:val="20"/>
                <w:szCs w:val="20"/>
              </w:rPr>
              <w:t>1-С</w:t>
            </w:r>
            <w:r w:rsidRPr="009F36C6">
              <w:rPr>
                <w:sz w:val="20"/>
                <w:szCs w:val="20"/>
                <w:lang w:val="kk-KZ"/>
              </w:rPr>
              <w:t>С.</w:t>
            </w:r>
            <w:r w:rsidRPr="009F36C6">
              <w:rPr>
                <w:sz w:val="20"/>
                <w:szCs w:val="20"/>
              </w:rPr>
              <w:t xml:space="preserve"> </w:t>
            </w:r>
            <w:r w:rsidR="00010DFA" w:rsidRPr="009F36C6">
              <w:rPr>
                <w:sz w:val="20"/>
                <w:szCs w:val="20"/>
                <w:lang w:eastAsia="kk-KZ" w:bidi="kk-KZ"/>
              </w:rPr>
              <w:t>Қазіргі молекулалық диагностика әдістерінің классификациясы, клиникалық және сараптамалық тәжірибедегі мысалдар..</w:t>
            </w:r>
          </w:p>
        </w:tc>
        <w:tc>
          <w:tcPr>
            <w:tcW w:w="860" w:type="dxa"/>
          </w:tcPr>
          <w:p w14:paraId="6C7BAA4E" w14:textId="6094228A" w:rsidR="00444D49"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5F4168B9" w14:textId="77777777" w:rsidR="00444D49" w:rsidRPr="003F2DC5" w:rsidRDefault="00444D49" w:rsidP="00B77F6B">
            <w:pPr>
              <w:tabs>
                <w:tab w:val="left" w:pos="1276"/>
              </w:tabs>
              <w:jc w:val="center"/>
              <w:rPr>
                <w:sz w:val="20"/>
                <w:szCs w:val="20"/>
              </w:rPr>
            </w:pPr>
          </w:p>
        </w:tc>
      </w:tr>
      <w:tr w:rsidR="008642A4" w:rsidRPr="003F2DC5" w14:paraId="53946E54" w14:textId="77777777" w:rsidTr="79E482F3">
        <w:tc>
          <w:tcPr>
            <w:tcW w:w="1135" w:type="dxa"/>
            <w:vMerge w:val="restart"/>
          </w:tcPr>
          <w:p w14:paraId="5FE35A89" w14:textId="77777777" w:rsidR="008642A4" w:rsidRPr="003F2DC5" w:rsidRDefault="008642A4" w:rsidP="00B77F6B">
            <w:pPr>
              <w:tabs>
                <w:tab w:val="left" w:pos="1276"/>
              </w:tabs>
              <w:jc w:val="center"/>
              <w:rPr>
                <w:sz w:val="20"/>
                <w:szCs w:val="20"/>
              </w:rPr>
            </w:pPr>
            <w:r w:rsidRPr="79E482F3">
              <w:rPr>
                <w:sz w:val="20"/>
                <w:szCs w:val="20"/>
              </w:rPr>
              <w:t>2</w:t>
            </w:r>
          </w:p>
        </w:tc>
        <w:tc>
          <w:tcPr>
            <w:tcW w:w="7787" w:type="dxa"/>
          </w:tcPr>
          <w:p w14:paraId="30152B83" w14:textId="6EF5DE13" w:rsidR="008642A4" w:rsidRPr="00503C7F" w:rsidRDefault="008642A4" w:rsidP="00503C7F">
            <w:pPr>
              <w:tabs>
                <w:tab w:val="left" w:pos="1276"/>
              </w:tabs>
              <w:jc w:val="both"/>
              <w:rPr>
                <w:sz w:val="20"/>
                <w:szCs w:val="20"/>
                <w:lang w:val="kk-KZ"/>
              </w:rPr>
            </w:pPr>
            <w:r w:rsidRPr="009F36C6">
              <w:rPr>
                <w:sz w:val="20"/>
                <w:szCs w:val="20"/>
              </w:rPr>
              <w:t>2</w:t>
            </w:r>
            <w:r w:rsidR="00D84611" w:rsidRPr="009F36C6">
              <w:rPr>
                <w:sz w:val="20"/>
                <w:szCs w:val="20"/>
              </w:rPr>
              <w:t>-Д</w:t>
            </w:r>
            <w:r w:rsidRPr="009F36C6">
              <w:rPr>
                <w:sz w:val="20"/>
                <w:szCs w:val="20"/>
              </w:rPr>
              <w:t xml:space="preserve">. </w:t>
            </w:r>
            <w:r w:rsidRPr="009F36C6">
              <w:rPr>
                <w:sz w:val="20"/>
                <w:szCs w:val="20"/>
                <w:lang w:val="kk-KZ"/>
              </w:rPr>
              <w:t xml:space="preserve"> </w:t>
            </w:r>
            <w:r w:rsidR="00010DFA" w:rsidRPr="009F36C6">
              <w:rPr>
                <w:sz w:val="20"/>
                <w:szCs w:val="20"/>
                <w:lang w:val="kk-KZ" w:eastAsia="kk-KZ" w:bidi="kk-KZ"/>
              </w:rPr>
              <w:t xml:space="preserve">Нуклеин қышқылдарының (ДНҚ, РНҚ) құрылымы мен қасиеттері. </w:t>
            </w:r>
            <w:r w:rsidR="00010DFA" w:rsidRPr="00503C7F">
              <w:rPr>
                <w:sz w:val="20"/>
                <w:szCs w:val="20"/>
                <w:lang w:val="kk-KZ" w:eastAsia="kk-KZ" w:bidi="kk-KZ"/>
              </w:rPr>
              <w:t>Ақуыздар мен басқа макромолекулалардың молекулалық диагностикадағы маңызы.</w:t>
            </w:r>
          </w:p>
        </w:tc>
        <w:tc>
          <w:tcPr>
            <w:tcW w:w="860" w:type="dxa"/>
          </w:tcPr>
          <w:p w14:paraId="37331017" w14:textId="2900DBE1" w:rsidR="008642A4"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3CFD117B" w14:textId="77777777" w:rsidR="008642A4" w:rsidRPr="003F2DC5" w:rsidRDefault="008642A4" w:rsidP="00B77F6B">
            <w:pPr>
              <w:tabs>
                <w:tab w:val="left" w:pos="1276"/>
              </w:tabs>
              <w:jc w:val="center"/>
              <w:rPr>
                <w:sz w:val="20"/>
                <w:szCs w:val="20"/>
              </w:rPr>
            </w:pPr>
          </w:p>
        </w:tc>
      </w:tr>
      <w:tr w:rsidR="00444D49" w:rsidRPr="00444D49" w14:paraId="06FD8733" w14:textId="77777777" w:rsidTr="009F36C6">
        <w:trPr>
          <w:trHeight w:val="219"/>
        </w:trPr>
        <w:tc>
          <w:tcPr>
            <w:tcW w:w="1135" w:type="dxa"/>
            <w:vMerge/>
          </w:tcPr>
          <w:p w14:paraId="005973C5" w14:textId="77777777" w:rsidR="00444D49" w:rsidRPr="003F2DC5" w:rsidRDefault="00444D49" w:rsidP="00B77F6B">
            <w:pPr>
              <w:tabs>
                <w:tab w:val="left" w:pos="1276"/>
              </w:tabs>
              <w:jc w:val="center"/>
              <w:rPr>
                <w:sz w:val="20"/>
                <w:szCs w:val="20"/>
              </w:rPr>
            </w:pPr>
          </w:p>
        </w:tc>
        <w:tc>
          <w:tcPr>
            <w:tcW w:w="7787" w:type="dxa"/>
          </w:tcPr>
          <w:p w14:paraId="02BB0B96" w14:textId="6E931908" w:rsidR="00444D49" w:rsidRPr="009F36C6" w:rsidRDefault="00444D49" w:rsidP="00503C7F">
            <w:pPr>
              <w:tabs>
                <w:tab w:val="left" w:pos="1276"/>
              </w:tabs>
              <w:jc w:val="both"/>
              <w:rPr>
                <w:sz w:val="20"/>
                <w:szCs w:val="20"/>
                <w:lang w:val="kk-KZ"/>
              </w:rPr>
            </w:pPr>
            <w:r w:rsidRPr="009F36C6">
              <w:rPr>
                <w:sz w:val="20"/>
                <w:szCs w:val="20"/>
              </w:rPr>
              <w:t>2-С</w:t>
            </w:r>
            <w:r w:rsidRPr="009F36C6">
              <w:rPr>
                <w:sz w:val="20"/>
                <w:szCs w:val="20"/>
                <w:lang w:val="kk-KZ"/>
              </w:rPr>
              <w:t>С</w:t>
            </w:r>
            <w:r w:rsidRPr="009F36C6">
              <w:rPr>
                <w:sz w:val="20"/>
                <w:szCs w:val="20"/>
              </w:rPr>
              <w:t xml:space="preserve">. </w:t>
            </w:r>
            <w:r w:rsidRPr="009F36C6">
              <w:rPr>
                <w:sz w:val="20"/>
                <w:szCs w:val="20"/>
                <w:lang w:val="kk-KZ"/>
              </w:rPr>
              <w:t xml:space="preserve"> </w:t>
            </w:r>
            <w:r w:rsidR="00010DFA" w:rsidRPr="009F36C6">
              <w:rPr>
                <w:sz w:val="20"/>
                <w:szCs w:val="20"/>
                <w:lang w:val="kk-KZ"/>
              </w:rPr>
              <w:t>Макромолекулаларды зерттеудің классикалық және заманауи әдістерін шолу.</w:t>
            </w:r>
          </w:p>
        </w:tc>
        <w:tc>
          <w:tcPr>
            <w:tcW w:w="860" w:type="dxa"/>
          </w:tcPr>
          <w:p w14:paraId="5CB823C0" w14:textId="2DFDE87E" w:rsidR="00444D49"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1F40760D" w14:textId="77777777" w:rsidR="00444D49" w:rsidRPr="00444D49" w:rsidRDefault="00444D49" w:rsidP="00B77F6B">
            <w:pPr>
              <w:tabs>
                <w:tab w:val="left" w:pos="1276"/>
              </w:tabs>
              <w:jc w:val="center"/>
              <w:rPr>
                <w:sz w:val="20"/>
                <w:szCs w:val="20"/>
                <w:lang w:val="kk-KZ"/>
              </w:rPr>
            </w:pPr>
          </w:p>
        </w:tc>
      </w:tr>
      <w:tr w:rsidR="001A6AA6" w:rsidRPr="003F2DC5" w14:paraId="5F3089A3" w14:textId="77777777" w:rsidTr="79E482F3">
        <w:tc>
          <w:tcPr>
            <w:tcW w:w="1135" w:type="dxa"/>
            <w:vMerge w:val="restart"/>
          </w:tcPr>
          <w:p w14:paraId="688843B7" w14:textId="77777777" w:rsidR="008642A4" w:rsidRPr="003F2DC5" w:rsidRDefault="008642A4" w:rsidP="00B77F6B">
            <w:pPr>
              <w:tabs>
                <w:tab w:val="left" w:pos="1276"/>
              </w:tabs>
              <w:jc w:val="center"/>
              <w:rPr>
                <w:sz w:val="20"/>
                <w:szCs w:val="20"/>
              </w:rPr>
            </w:pPr>
            <w:r w:rsidRPr="79E482F3">
              <w:rPr>
                <w:sz w:val="20"/>
                <w:szCs w:val="20"/>
              </w:rPr>
              <w:t>3</w:t>
            </w:r>
          </w:p>
        </w:tc>
        <w:tc>
          <w:tcPr>
            <w:tcW w:w="7787" w:type="dxa"/>
          </w:tcPr>
          <w:p w14:paraId="4E9AA2DE" w14:textId="06196E44" w:rsidR="008642A4" w:rsidRPr="009F36C6" w:rsidRDefault="008642A4" w:rsidP="00503C7F">
            <w:pPr>
              <w:pStyle w:val="TableParagraph"/>
              <w:ind w:left="0" w:right="342"/>
              <w:jc w:val="both"/>
              <w:rPr>
                <w:sz w:val="20"/>
                <w:szCs w:val="20"/>
              </w:rPr>
            </w:pPr>
            <w:r w:rsidRPr="009F36C6">
              <w:rPr>
                <w:sz w:val="20"/>
                <w:szCs w:val="20"/>
              </w:rPr>
              <w:t>3</w:t>
            </w:r>
            <w:r w:rsidR="00D84611" w:rsidRPr="009F36C6">
              <w:rPr>
                <w:sz w:val="20"/>
                <w:szCs w:val="20"/>
              </w:rPr>
              <w:t>-Д</w:t>
            </w:r>
            <w:r w:rsidRPr="009F36C6">
              <w:rPr>
                <w:sz w:val="20"/>
                <w:szCs w:val="20"/>
              </w:rPr>
              <w:t xml:space="preserve">. </w:t>
            </w:r>
            <w:r w:rsidR="00010DFA" w:rsidRPr="009F36C6">
              <w:rPr>
                <w:sz w:val="20"/>
                <w:szCs w:val="20"/>
                <w:lang w:val="ru-RU"/>
              </w:rPr>
              <w:t>Макромолекулаларды (ДНҚ, РНҚ, ақуыз) экстракциялау әдістері: органикалық еріткіштер, колонкалық әдіс, магнитті бөлшектер.</w:t>
            </w:r>
          </w:p>
        </w:tc>
        <w:tc>
          <w:tcPr>
            <w:tcW w:w="860" w:type="dxa"/>
          </w:tcPr>
          <w:p w14:paraId="1D66F1E5" w14:textId="210016C4" w:rsidR="008642A4"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115AB077" w14:textId="77777777" w:rsidR="008642A4" w:rsidRPr="003F2DC5" w:rsidRDefault="008642A4" w:rsidP="79E482F3">
            <w:pPr>
              <w:tabs>
                <w:tab w:val="left" w:pos="1276"/>
              </w:tabs>
              <w:jc w:val="center"/>
              <w:rPr>
                <w:b/>
                <w:bCs/>
                <w:sz w:val="20"/>
                <w:szCs w:val="20"/>
              </w:rPr>
            </w:pPr>
          </w:p>
        </w:tc>
      </w:tr>
      <w:tr w:rsidR="00444D49" w:rsidRPr="00444D49" w14:paraId="002DB181" w14:textId="77777777" w:rsidTr="00F35BE6">
        <w:trPr>
          <w:trHeight w:val="536"/>
        </w:trPr>
        <w:tc>
          <w:tcPr>
            <w:tcW w:w="1135" w:type="dxa"/>
            <w:vMerge/>
          </w:tcPr>
          <w:p w14:paraId="641D2C32" w14:textId="77777777" w:rsidR="00444D49" w:rsidRPr="003F2DC5" w:rsidRDefault="00444D49" w:rsidP="00B77F6B">
            <w:pPr>
              <w:tabs>
                <w:tab w:val="left" w:pos="1276"/>
              </w:tabs>
              <w:jc w:val="center"/>
              <w:rPr>
                <w:sz w:val="20"/>
                <w:szCs w:val="20"/>
              </w:rPr>
            </w:pPr>
          </w:p>
        </w:tc>
        <w:tc>
          <w:tcPr>
            <w:tcW w:w="7787" w:type="dxa"/>
          </w:tcPr>
          <w:p w14:paraId="4E356F47" w14:textId="1B1FA27A" w:rsidR="00444D49" w:rsidRPr="009F36C6" w:rsidRDefault="00444D49" w:rsidP="00503C7F">
            <w:pPr>
              <w:pStyle w:val="TableParagraph"/>
              <w:ind w:right="616"/>
              <w:jc w:val="both"/>
              <w:rPr>
                <w:sz w:val="20"/>
                <w:szCs w:val="20"/>
              </w:rPr>
            </w:pPr>
            <w:r w:rsidRPr="009F36C6">
              <w:rPr>
                <w:sz w:val="20"/>
                <w:szCs w:val="20"/>
              </w:rPr>
              <w:t xml:space="preserve">3-СС. </w:t>
            </w:r>
            <w:r w:rsidR="00010DFA" w:rsidRPr="009F36C6">
              <w:rPr>
                <w:sz w:val="20"/>
                <w:szCs w:val="20"/>
              </w:rPr>
              <w:t>Әртүрлі үлгілерден (қан, тін, сілекей, қыл, криминалистикалық үлгілер) ДНҚ/РНҚ, белок бөлу ерекшеліктерін талдау.</w:t>
            </w:r>
          </w:p>
        </w:tc>
        <w:tc>
          <w:tcPr>
            <w:tcW w:w="860" w:type="dxa"/>
          </w:tcPr>
          <w:p w14:paraId="72FACCF5" w14:textId="00CCF3E2" w:rsidR="00444D49"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1A95CEDD" w14:textId="77777777" w:rsidR="00444D49" w:rsidRPr="00444D49" w:rsidRDefault="00444D49" w:rsidP="00B77F6B">
            <w:pPr>
              <w:tabs>
                <w:tab w:val="left" w:pos="1276"/>
              </w:tabs>
              <w:jc w:val="center"/>
              <w:rPr>
                <w:sz w:val="20"/>
                <w:szCs w:val="20"/>
                <w:lang w:val="kk-KZ"/>
              </w:rPr>
            </w:pPr>
          </w:p>
        </w:tc>
      </w:tr>
      <w:tr w:rsidR="001A6AA6" w:rsidRPr="00DB7296" w14:paraId="4547C3D9" w14:textId="77777777" w:rsidTr="79E482F3">
        <w:tc>
          <w:tcPr>
            <w:tcW w:w="1135" w:type="dxa"/>
            <w:vMerge/>
          </w:tcPr>
          <w:p w14:paraId="51F7E580" w14:textId="77777777" w:rsidR="008642A4" w:rsidRPr="00444D49" w:rsidRDefault="008642A4" w:rsidP="00B77F6B">
            <w:pPr>
              <w:tabs>
                <w:tab w:val="left" w:pos="1276"/>
              </w:tabs>
              <w:jc w:val="center"/>
              <w:rPr>
                <w:b/>
                <w:sz w:val="20"/>
                <w:szCs w:val="20"/>
                <w:lang w:val="kk-KZ"/>
              </w:rPr>
            </w:pPr>
          </w:p>
        </w:tc>
        <w:tc>
          <w:tcPr>
            <w:tcW w:w="7787" w:type="dxa"/>
          </w:tcPr>
          <w:p w14:paraId="2E2C4B9F" w14:textId="44F5C3BC" w:rsidR="008642A4" w:rsidRPr="009F36C6" w:rsidRDefault="00444D49" w:rsidP="00503C7F">
            <w:pPr>
              <w:jc w:val="both"/>
              <w:rPr>
                <w:sz w:val="20"/>
                <w:szCs w:val="20"/>
                <w:lang w:val="kk-KZ"/>
              </w:rPr>
            </w:pPr>
            <w:r w:rsidRPr="009F36C6">
              <w:rPr>
                <w:sz w:val="20"/>
                <w:szCs w:val="20"/>
                <w:lang w:val="kk-KZ"/>
              </w:rPr>
              <w:t>1-Б</w:t>
            </w:r>
            <w:r w:rsidR="00503C7F" w:rsidRPr="009F36C6">
              <w:rPr>
                <w:sz w:val="20"/>
                <w:szCs w:val="20"/>
                <w:lang w:val="kk-KZ"/>
              </w:rPr>
              <w:t>О</w:t>
            </w:r>
            <w:r w:rsidRPr="009F36C6">
              <w:rPr>
                <w:sz w:val="20"/>
                <w:szCs w:val="20"/>
                <w:lang w:val="kk-KZ"/>
              </w:rPr>
              <w:t>ӨЖ</w:t>
            </w:r>
            <w:r w:rsidRPr="0059579B">
              <w:rPr>
                <w:sz w:val="20"/>
                <w:szCs w:val="20"/>
                <w:lang w:val="kk-KZ"/>
              </w:rPr>
              <w:t>. 1-</w:t>
            </w:r>
            <w:r w:rsidRPr="009F36C6">
              <w:rPr>
                <w:sz w:val="20"/>
                <w:szCs w:val="20"/>
                <w:lang w:val="kk-KZ"/>
              </w:rPr>
              <w:t>БӨЖ орындау бойынша кеңестер.</w:t>
            </w:r>
            <w:r w:rsidRPr="0059579B">
              <w:rPr>
                <w:sz w:val="20"/>
                <w:szCs w:val="20"/>
                <w:lang w:val="kk-KZ"/>
              </w:rPr>
              <w:t xml:space="preserve"> </w:t>
            </w:r>
          </w:p>
        </w:tc>
        <w:tc>
          <w:tcPr>
            <w:tcW w:w="860" w:type="dxa"/>
          </w:tcPr>
          <w:p w14:paraId="745DF0B8" w14:textId="77777777" w:rsidR="008642A4" w:rsidRPr="00DB7296" w:rsidRDefault="008642A4" w:rsidP="00DB7296">
            <w:pPr>
              <w:tabs>
                <w:tab w:val="left" w:pos="1276"/>
              </w:tabs>
              <w:jc w:val="center"/>
              <w:rPr>
                <w:sz w:val="20"/>
                <w:szCs w:val="20"/>
                <w:lang w:val="kk-KZ"/>
              </w:rPr>
            </w:pPr>
          </w:p>
        </w:tc>
        <w:tc>
          <w:tcPr>
            <w:tcW w:w="727" w:type="dxa"/>
          </w:tcPr>
          <w:p w14:paraId="52E8BA81" w14:textId="3E954DD0" w:rsidR="008642A4" w:rsidRPr="0059579B" w:rsidRDefault="008642A4" w:rsidP="00B77F6B">
            <w:pPr>
              <w:tabs>
                <w:tab w:val="left" w:pos="1276"/>
              </w:tabs>
              <w:jc w:val="center"/>
              <w:rPr>
                <w:sz w:val="20"/>
                <w:szCs w:val="20"/>
                <w:lang w:val="kk-KZ"/>
              </w:rPr>
            </w:pPr>
          </w:p>
        </w:tc>
      </w:tr>
      <w:tr w:rsidR="008642A4" w:rsidRPr="003F2DC5" w14:paraId="2FB2EF9C" w14:textId="77777777" w:rsidTr="79E482F3">
        <w:tc>
          <w:tcPr>
            <w:tcW w:w="1135" w:type="dxa"/>
            <w:vMerge w:val="restart"/>
          </w:tcPr>
          <w:p w14:paraId="6D3145A1" w14:textId="77777777" w:rsidR="008642A4" w:rsidRPr="003F2DC5" w:rsidRDefault="008642A4" w:rsidP="00B77F6B">
            <w:pPr>
              <w:tabs>
                <w:tab w:val="left" w:pos="1276"/>
              </w:tabs>
              <w:jc w:val="center"/>
              <w:rPr>
                <w:sz w:val="20"/>
                <w:szCs w:val="20"/>
              </w:rPr>
            </w:pPr>
            <w:r w:rsidRPr="79E482F3">
              <w:rPr>
                <w:sz w:val="20"/>
                <w:szCs w:val="20"/>
              </w:rPr>
              <w:t>4</w:t>
            </w:r>
          </w:p>
        </w:tc>
        <w:tc>
          <w:tcPr>
            <w:tcW w:w="7787" w:type="dxa"/>
          </w:tcPr>
          <w:p w14:paraId="16491D9D" w14:textId="2362D7BE" w:rsidR="008642A4" w:rsidRPr="009F36C6" w:rsidRDefault="008642A4" w:rsidP="00503C7F">
            <w:pPr>
              <w:tabs>
                <w:tab w:val="left" w:pos="1276"/>
              </w:tabs>
              <w:jc w:val="both"/>
              <w:rPr>
                <w:sz w:val="20"/>
                <w:szCs w:val="20"/>
              </w:rPr>
            </w:pPr>
            <w:r w:rsidRPr="009F36C6">
              <w:rPr>
                <w:sz w:val="20"/>
                <w:szCs w:val="20"/>
              </w:rPr>
              <w:t>4</w:t>
            </w:r>
            <w:r w:rsidR="00D84611" w:rsidRPr="009F36C6">
              <w:rPr>
                <w:sz w:val="20"/>
                <w:szCs w:val="20"/>
              </w:rPr>
              <w:t xml:space="preserve">-Д. </w:t>
            </w:r>
            <w:r w:rsidR="00010DFA" w:rsidRPr="009F36C6">
              <w:rPr>
                <w:sz w:val="20"/>
                <w:szCs w:val="20"/>
              </w:rPr>
              <w:t>Макромолекулалардың сан</w:t>
            </w:r>
            <w:r w:rsidR="009F36C6" w:rsidRPr="009F36C6">
              <w:rPr>
                <w:sz w:val="20"/>
                <w:szCs w:val="20"/>
                <w:lang w:val="kk-KZ"/>
              </w:rPr>
              <w:t>дық</w:t>
            </w:r>
            <w:r w:rsidR="00010DFA" w:rsidRPr="009F36C6">
              <w:rPr>
                <w:sz w:val="20"/>
                <w:szCs w:val="20"/>
              </w:rPr>
              <w:t xml:space="preserve"> </w:t>
            </w:r>
            <w:r w:rsidR="009F36C6" w:rsidRPr="009F36C6">
              <w:rPr>
                <w:sz w:val="20"/>
                <w:szCs w:val="20"/>
                <w:lang w:val="kk-KZ"/>
              </w:rPr>
              <w:t>және</w:t>
            </w:r>
            <w:r w:rsidR="00010DFA" w:rsidRPr="009F36C6">
              <w:rPr>
                <w:sz w:val="20"/>
                <w:szCs w:val="20"/>
              </w:rPr>
              <w:t xml:space="preserve"> сапа</w:t>
            </w:r>
            <w:r w:rsidR="009F36C6" w:rsidRPr="009F36C6">
              <w:rPr>
                <w:sz w:val="20"/>
                <w:szCs w:val="20"/>
                <w:lang w:val="kk-KZ"/>
              </w:rPr>
              <w:t>лық</w:t>
            </w:r>
            <w:r w:rsidR="00010DFA" w:rsidRPr="009F36C6">
              <w:rPr>
                <w:sz w:val="20"/>
                <w:szCs w:val="20"/>
              </w:rPr>
              <w:t xml:space="preserve"> талдау әдістері: спектрофотометрия (A260/A280), флуориметрия, гель-электрофорез</w:t>
            </w:r>
          </w:p>
        </w:tc>
        <w:tc>
          <w:tcPr>
            <w:tcW w:w="860" w:type="dxa"/>
          </w:tcPr>
          <w:p w14:paraId="0E01C7B6" w14:textId="1B761062" w:rsidR="008642A4"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75574304" w14:textId="77777777" w:rsidR="008642A4" w:rsidRPr="003F2DC5" w:rsidRDefault="008642A4" w:rsidP="79E482F3">
            <w:pPr>
              <w:tabs>
                <w:tab w:val="left" w:pos="1276"/>
              </w:tabs>
              <w:jc w:val="center"/>
              <w:rPr>
                <w:b/>
                <w:bCs/>
                <w:sz w:val="20"/>
                <w:szCs w:val="20"/>
              </w:rPr>
            </w:pPr>
          </w:p>
        </w:tc>
      </w:tr>
      <w:tr w:rsidR="008642A4" w:rsidRPr="003F2DC5" w14:paraId="39F94F37" w14:textId="77777777" w:rsidTr="79E482F3">
        <w:tc>
          <w:tcPr>
            <w:tcW w:w="1135" w:type="dxa"/>
            <w:vMerge/>
          </w:tcPr>
          <w:p w14:paraId="7E9EF096" w14:textId="77777777" w:rsidR="008642A4" w:rsidRPr="003F2DC5" w:rsidRDefault="008642A4" w:rsidP="00B77F6B">
            <w:pPr>
              <w:tabs>
                <w:tab w:val="left" w:pos="1276"/>
              </w:tabs>
              <w:jc w:val="center"/>
              <w:rPr>
                <w:sz w:val="20"/>
                <w:szCs w:val="20"/>
              </w:rPr>
            </w:pPr>
          </w:p>
        </w:tc>
        <w:tc>
          <w:tcPr>
            <w:tcW w:w="7787" w:type="dxa"/>
          </w:tcPr>
          <w:p w14:paraId="32809E2F" w14:textId="368A6CFF" w:rsidR="008642A4" w:rsidRPr="009F36C6" w:rsidRDefault="004460A7" w:rsidP="00503C7F">
            <w:pPr>
              <w:tabs>
                <w:tab w:val="left" w:pos="1276"/>
              </w:tabs>
              <w:jc w:val="both"/>
              <w:rPr>
                <w:sz w:val="20"/>
                <w:szCs w:val="20"/>
              </w:rPr>
            </w:pPr>
            <w:r w:rsidRPr="009F36C6">
              <w:rPr>
                <w:sz w:val="20"/>
                <w:szCs w:val="20"/>
              </w:rPr>
              <w:t>4-</w:t>
            </w:r>
            <w:r w:rsidR="008642A4" w:rsidRPr="009F36C6">
              <w:rPr>
                <w:sz w:val="20"/>
                <w:szCs w:val="20"/>
              </w:rPr>
              <w:t>С</w:t>
            </w:r>
            <w:r w:rsidR="00885248" w:rsidRPr="009F36C6">
              <w:rPr>
                <w:sz w:val="20"/>
                <w:szCs w:val="20"/>
                <w:lang w:val="kk-KZ"/>
              </w:rPr>
              <w:t>С</w:t>
            </w:r>
            <w:r w:rsidR="008642A4" w:rsidRPr="009F36C6">
              <w:rPr>
                <w:sz w:val="20"/>
                <w:szCs w:val="20"/>
              </w:rPr>
              <w:t xml:space="preserve">. </w:t>
            </w:r>
            <w:r w:rsidR="009F36C6" w:rsidRPr="009F36C6">
              <w:rPr>
                <w:sz w:val="20"/>
                <w:szCs w:val="20"/>
                <w:lang w:val="kk-KZ"/>
              </w:rPr>
              <w:t>Б</w:t>
            </w:r>
            <w:r w:rsidR="009F36C6" w:rsidRPr="009F36C6">
              <w:rPr>
                <w:sz w:val="20"/>
                <w:szCs w:val="20"/>
              </w:rPr>
              <w:t>өлінген ДНҚ/РНҚ</w:t>
            </w:r>
            <w:r w:rsidR="009F36C6" w:rsidRPr="009F36C6">
              <w:rPr>
                <w:sz w:val="20"/>
                <w:szCs w:val="20"/>
                <w:lang w:val="kk-KZ"/>
              </w:rPr>
              <w:t>/белок</w:t>
            </w:r>
            <w:r w:rsidR="009F36C6" w:rsidRPr="009F36C6">
              <w:rPr>
                <w:sz w:val="20"/>
                <w:szCs w:val="20"/>
              </w:rPr>
              <w:t xml:space="preserve"> сапасын салыстыру</w:t>
            </w:r>
            <w:r w:rsidR="009F36C6" w:rsidRPr="009F36C6">
              <w:rPr>
                <w:sz w:val="20"/>
                <w:szCs w:val="20"/>
                <w:lang w:val="kk-KZ"/>
              </w:rPr>
              <w:t xml:space="preserve">, концентрациясын анықтау, электрофореграммалық талдау </w:t>
            </w:r>
            <w:r w:rsidR="009F36C6" w:rsidRPr="009F36C6">
              <w:rPr>
                <w:sz w:val="20"/>
                <w:szCs w:val="20"/>
              </w:rPr>
              <w:t>және нәтижелерді интерпретациялау.</w:t>
            </w:r>
          </w:p>
        </w:tc>
        <w:tc>
          <w:tcPr>
            <w:tcW w:w="860" w:type="dxa"/>
          </w:tcPr>
          <w:p w14:paraId="0B4135F0" w14:textId="51B4CADD" w:rsidR="008642A4"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5FBEE8E4" w14:textId="7B0625B3" w:rsidR="008642A4" w:rsidRPr="00DB7296" w:rsidRDefault="00DB7296" w:rsidP="00B77F6B">
            <w:pPr>
              <w:tabs>
                <w:tab w:val="left" w:pos="1276"/>
              </w:tabs>
              <w:jc w:val="center"/>
              <w:rPr>
                <w:sz w:val="20"/>
                <w:szCs w:val="20"/>
                <w:lang w:val="kk-KZ"/>
              </w:rPr>
            </w:pPr>
            <w:r>
              <w:rPr>
                <w:sz w:val="20"/>
                <w:szCs w:val="20"/>
                <w:lang w:val="kk-KZ"/>
              </w:rPr>
              <w:t>40</w:t>
            </w:r>
          </w:p>
        </w:tc>
      </w:tr>
      <w:tr w:rsidR="00444D49" w:rsidRPr="00DB7296" w14:paraId="42446622" w14:textId="77777777" w:rsidTr="009F36C6">
        <w:trPr>
          <w:trHeight w:val="197"/>
        </w:trPr>
        <w:tc>
          <w:tcPr>
            <w:tcW w:w="1135" w:type="dxa"/>
            <w:vMerge/>
          </w:tcPr>
          <w:p w14:paraId="2C60C966" w14:textId="77777777" w:rsidR="00444D49" w:rsidRPr="003F2DC5" w:rsidRDefault="00444D49" w:rsidP="00444D49">
            <w:pPr>
              <w:tabs>
                <w:tab w:val="left" w:pos="1276"/>
              </w:tabs>
              <w:jc w:val="center"/>
              <w:rPr>
                <w:sz w:val="20"/>
                <w:szCs w:val="20"/>
              </w:rPr>
            </w:pPr>
          </w:p>
        </w:tc>
        <w:tc>
          <w:tcPr>
            <w:tcW w:w="7787" w:type="dxa"/>
          </w:tcPr>
          <w:p w14:paraId="181B0E6C" w14:textId="21FB62B3" w:rsidR="00444D49" w:rsidRPr="00916674" w:rsidRDefault="00444D49" w:rsidP="00503C7F">
            <w:pPr>
              <w:tabs>
                <w:tab w:val="left" w:pos="1276"/>
              </w:tabs>
              <w:jc w:val="both"/>
              <w:rPr>
                <w:sz w:val="20"/>
                <w:szCs w:val="20"/>
                <w:lang w:val="kk-KZ"/>
              </w:rPr>
            </w:pPr>
            <w:r w:rsidRPr="009F36C6">
              <w:rPr>
                <w:sz w:val="20"/>
                <w:szCs w:val="20"/>
                <w:lang w:val="kk-KZ"/>
              </w:rPr>
              <w:t>1-БӨЖ</w:t>
            </w:r>
            <w:r w:rsidRPr="009F36C6">
              <w:rPr>
                <w:sz w:val="20"/>
                <w:szCs w:val="20"/>
              </w:rPr>
              <w:t xml:space="preserve">. </w:t>
            </w:r>
            <w:r w:rsidR="00916674" w:rsidRPr="00916674">
              <w:rPr>
                <w:sz w:val="20"/>
                <w:szCs w:val="20"/>
              </w:rPr>
              <w:t>Макромолекулаларды (ДНҚ, РНҚ, ақуыз) бөліп алу және олардың саны мен сапасын талдау әдістері: қиындықтар және шешу жолдары</w:t>
            </w:r>
            <w:r w:rsidR="00916674">
              <w:rPr>
                <w:sz w:val="20"/>
                <w:szCs w:val="20"/>
                <w:lang w:val="kk-KZ"/>
              </w:rPr>
              <w:t xml:space="preserve">: </w:t>
            </w:r>
            <w:r w:rsidR="00916674" w:rsidRPr="00916674">
              <w:rPr>
                <w:sz w:val="20"/>
                <w:szCs w:val="20"/>
              </w:rPr>
              <w:t>Спектрофотометриялық әдіспен нуклеин қышқылдарының сапасын бағалауда кездесетін қателіктер (A260/A280, A260/A230) және оларды болдырмау жолдары.</w:t>
            </w:r>
            <w:r w:rsidR="00916674">
              <w:rPr>
                <w:sz w:val="20"/>
                <w:szCs w:val="20"/>
                <w:lang w:val="kk-KZ"/>
              </w:rPr>
              <w:t xml:space="preserve"> </w:t>
            </w:r>
            <w:r w:rsidR="00916674" w:rsidRPr="00A566D8">
              <w:rPr>
                <w:sz w:val="20"/>
                <w:szCs w:val="20"/>
                <w:lang w:val="kk-KZ"/>
              </w:rPr>
              <w:t>Электрофореграммаларды интерпретациялау: деградация, артефактілер және “smear” құбылысы.</w:t>
            </w:r>
            <w:r w:rsidR="00916674">
              <w:rPr>
                <w:sz w:val="20"/>
                <w:szCs w:val="20"/>
                <w:lang w:val="kk-KZ"/>
              </w:rPr>
              <w:t xml:space="preserve"> </w:t>
            </w:r>
            <w:r w:rsidR="00916674" w:rsidRPr="00A566D8">
              <w:rPr>
                <w:sz w:val="20"/>
                <w:szCs w:val="20"/>
                <w:lang w:val="kk-KZ"/>
              </w:rPr>
              <w:t>ДНҚ/РНҚ сапасын төмендететін факторлар және оларды жою стратегиялары.</w:t>
            </w:r>
          </w:p>
        </w:tc>
        <w:tc>
          <w:tcPr>
            <w:tcW w:w="860" w:type="dxa"/>
          </w:tcPr>
          <w:p w14:paraId="6104F9D5" w14:textId="77777777" w:rsidR="00444D49" w:rsidRPr="00DB7296" w:rsidRDefault="00444D49" w:rsidP="00DB7296">
            <w:pPr>
              <w:tabs>
                <w:tab w:val="left" w:pos="1276"/>
              </w:tabs>
              <w:jc w:val="center"/>
              <w:rPr>
                <w:sz w:val="20"/>
                <w:szCs w:val="20"/>
                <w:lang w:val="kk-KZ"/>
              </w:rPr>
            </w:pPr>
          </w:p>
        </w:tc>
        <w:tc>
          <w:tcPr>
            <w:tcW w:w="727" w:type="dxa"/>
          </w:tcPr>
          <w:p w14:paraId="16F14DDA" w14:textId="1B379D76" w:rsidR="00444D49" w:rsidRPr="00A566D8" w:rsidRDefault="00DB7296" w:rsidP="00444D49">
            <w:pPr>
              <w:tabs>
                <w:tab w:val="left" w:pos="1276"/>
              </w:tabs>
              <w:jc w:val="center"/>
              <w:rPr>
                <w:sz w:val="20"/>
                <w:szCs w:val="20"/>
                <w:lang w:val="kk-KZ"/>
              </w:rPr>
            </w:pPr>
            <w:r>
              <w:rPr>
                <w:sz w:val="20"/>
                <w:szCs w:val="20"/>
                <w:lang w:val="kk-KZ"/>
              </w:rPr>
              <w:t>10</w:t>
            </w:r>
          </w:p>
        </w:tc>
      </w:tr>
      <w:tr w:rsidR="00444D49" w:rsidRPr="003F2DC5" w14:paraId="79B99EA4" w14:textId="77777777" w:rsidTr="79E482F3">
        <w:tc>
          <w:tcPr>
            <w:tcW w:w="1135" w:type="dxa"/>
            <w:vMerge w:val="restart"/>
          </w:tcPr>
          <w:p w14:paraId="12BC35DB" w14:textId="77777777" w:rsidR="00444D49" w:rsidRPr="003F2DC5" w:rsidRDefault="00444D49" w:rsidP="00444D49">
            <w:pPr>
              <w:tabs>
                <w:tab w:val="left" w:pos="1276"/>
              </w:tabs>
              <w:jc w:val="center"/>
              <w:rPr>
                <w:sz w:val="20"/>
                <w:szCs w:val="20"/>
              </w:rPr>
            </w:pPr>
            <w:r w:rsidRPr="79E482F3">
              <w:rPr>
                <w:sz w:val="20"/>
                <w:szCs w:val="20"/>
              </w:rPr>
              <w:t>5</w:t>
            </w:r>
          </w:p>
        </w:tc>
        <w:tc>
          <w:tcPr>
            <w:tcW w:w="7787" w:type="dxa"/>
          </w:tcPr>
          <w:p w14:paraId="596AD0AC" w14:textId="47C46896" w:rsidR="00444D49" w:rsidRPr="009F36C6" w:rsidRDefault="00444D49" w:rsidP="00503C7F">
            <w:pPr>
              <w:tabs>
                <w:tab w:val="left" w:pos="1276"/>
              </w:tabs>
              <w:jc w:val="both"/>
              <w:rPr>
                <w:sz w:val="20"/>
                <w:szCs w:val="20"/>
              </w:rPr>
            </w:pPr>
            <w:r w:rsidRPr="009F36C6">
              <w:rPr>
                <w:sz w:val="20"/>
                <w:szCs w:val="20"/>
              </w:rPr>
              <w:t xml:space="preserve">5-Д. </w:t>
            </w:r>
            <w:r w:rsidR="009F36C6" w:rsidRPr="009F36C6">
              <w:rPr>
                <w:sz w:val="20"/>
                <w:szCs w:val="20"/>
              </w:rPr>
              <w:t>Полимеразды тізбекті реакция (ПТР): классикалық, реал-тайм, сандық ПТР.</w:t>
            </w:r>
          </w:p>
        </w:tc>
        <w:tc>
          <w:tcPr>
            <w:tcW w:w="860" w:type="dxa"/>
          </w:tcPr>
          <w:p w14:paraId="71D44693" w14:textId="1B5F3567" w:rsidR="00444D49"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77A46B69" w14:textId="77777777" w:rsidR="00444D49" w:rsidRPr="003F2DC5" w:rsidRDefault="00444D49" w:rsidP="00444D49">
            <w:pPr>
              <w:tabs>
                <w:tab w:val="left" w:pos="1276"/>
              </w:tabs>
              <w:jc w:val="center"/>
              <w:rPr>
                <w:b/>
                <w:bCs/>
                <w:sz w:val="20"/>
                <w:szCs w:val="20"/>
              </w:rPr>
            </w:pPr>
          </w:p>
        </w:tc>
      </w:tr>
      <w:tr w:rsidR="009F36C6" w:rsidRPr="003F2DC5" w14:paraId="0744C9EF" w14:textId="77777777" w:rsidTr="00100B67">
        <w:trPr>
          <w:trHeight w:val="275"/>
        </w:trPr>
        <w:tc>
          <w:tcPr>
            <w:tcW w:w="1135" w:type="dxa"/>
            <w:vMerge/>
          </w:tcPr>
          <w:p w14:paraId="6107F163" w14:textId="77777777" w:rsidR="009F36C6" w:rsidRPr="003F2DC5" w:rsidRDefault="009F36C6" w:rsidP="00444D49">
            <w:pPr>
              <w:tabs>
                <w:tab w:val="left" w:pos="1276"/>
              </w:tabs>
              <w:jc w:val="center"/>
              <w:rPr>
                <w:sz w:val="20"/>
                <w:szCs w:val="20"/>
              </w:rPr>
            </w:pPr>
          </w:p>
        </w:tc>
        <w:tc>
          <w:tcPr>
            <w:tcW w:w="7787" w:type="dxa"/>
          </w:tcPr>
          <w:p w14:paraId="08C44DE4" w14:textId="044108BE" w:rsidR="009F36C6" w:rsidRPr="00100B67" w:rsidRDefault="009F36C6" w:rsidP="00503C7F">
            <w:pPr>
              <w:tabs>
                <w:tab w:val="left" w:pos="1276"/>
              </w:tabs>
              <w:jc w:val="both"/>
              <w:rPr>
                <w:sz w:val="20"/>
                <w:szCs w:val="20"/>
                <w:lang w:val="kk-KZ"/>
              </w:rPr>
            </w:pPr>
            <w:r w:rsidRPr="009F36C6">
              <w:rPr>
                <w:sz w:val="20"/>
                <w:szCs w:val="20"/>
              </w:rPr>
              <w:t>5-С</w:t>
            </w:r>
            <w:r w:rsidRPr="009F36C6">
              <w:rPr>
                <w:sz w:val="20"/>
                <w:szCs w:val="20"/>
                <w:lang w:val="kk-KZ"/>
              </w:rPr>
              <w:t>С</w:t>
            </w:r>
            <w:r w:rsidRPr="009F36C6">
              <w:rPr>
                <w:sz w:val="20"/>
                <w:szCs w:val="20"/>
              </w:rPr>
              <w:t>. ПТР нәтижелерін талдау, артефактілер және қателіктерді болдырмау.</w:t>
            </w:r>
          </w:p>
        </w:tc>
        <w:tc>
          <w:tcPr>
            <w:tcW w:w="860" w:type="dxa"/>
          </w:tcPr>
          <w:p w14:paraId="6DECDF05" w14:textId="1FD76F1C" w:rsidR="009F36C6"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3334AFB0" w14:textId="08D57A0C" w:rsidR="009F36C6" w:rsidRPr="00DB7296" w:rsidRDefault="00DB7296" w:rsidP="00444D49">
            <w:pPr>
              <w:tabs>
                <w:tab w:val="left" w:pos="1276"/>
              </w:tabs>
              <w:jc w:val="center"/>
              <w:rPr>
                <w:sz w:val="20"/>
                <w:szCs w:val="20"/>
                <w:lang w:val="kk-KZ"/>
              </w:rPr>
            </w:pPr>
            <w:r>
              <w:rPr>
                <w:sz w:val="20"/>
                <w:szCs w:val="20"/>
                <w:lang w:val="kk-KZ"/>
              </w:rPr>
              <w:t>10</w:t>
            </w:r>
          </w:p>
        </w:tc>
      </w:tr>
      <w:tr w:rsidR="00444D49" w:rsidRPr="003F2DC5" w14:paraId="52938F05" w14:textId="77777777" w:rsidTr="79E482F3">
        <w:tc>
          <w:tcPr>
            <w:tcW w:w="10509" w:type="dxa"/>
            <w:gridSpan w:val="4"/>
          </w:tcPr>
          <w:p w14:paraId="7D878202" w14:textId="5137EEBD" w:rsidR="00444D49" w:rsidRPr="00DB7296" w:rsidRDefault="009645AD" w:rsidP="00DB7296">
            <w:pPr>
              <w:tabs>
                <w:tab w:val="left" w:pos="1276"/>
              </w:tabs>
              <w:jc w:val="center"/>
              <w:rPr>
                <w:sz w:val="20"/>
                <w:szCs w:val="20"/>
                <w:lang w:val="kk-KZ"/>
              </w:rPr>
            </w:pPr>
            <w:r w:rsidRPr="00DB7296">
              <w:rPr>
                <w:sz w:val="20"/>
                <w:szCs w:val="20"/>
              </w:rPr>
              <w:t>2</w:t>
            </w:r>
            <w:r w:rsidR="00444D49" w:rsidRPr="00DB7296">
              <w:rPr>
                <w:sz w:val="20"/>
                <w:szCs w:val="20"/>
              </w:rPr>
              <w:t xml:space="preserve">-МОДУЛЬ </w:t>
            </w:r>
            <w:r w:rsidRPr="00DB7296">
              <w:rPr>
                <w:sz w:val="20"/>
                <w:szCs w:val="20"/>
              </w:rPr>
              <w:t>Молекулақ диагностика әдістері</w:t>
            </w:r>
          </w:p>
        </w:tc>
      </w:tr>
      <w:tr w:rsidR="00444D49" w:rsidRPr="0059579B" w14:paraId="600230E7" w14:textId="77777777" w:rsidTr="79E482F3">
        <w:tc>
          <w:tcPr>
            <w:tcW w:w="1135" w:type="dxa"/>
            <w:vMerge w:val="restart"/>
          </w:tcPr>
          <w:p w14:paraId="01E29C3F" w14:textId="77777777" w:rsidR="00444D49" w:rsidRPr="003F2DC5" w:rsidRDefault="00444D49" w:rsidP="00444D49">
            <w:pPr>
              <w:tabs>
                <w:tab w:val="left" w:pos="1276"/>
              </w:tabs>
              <w:jc w:val="center"/>
              <w:rPr>
                <w:sz w:val="20"/>
                <w:szCs w:val="20"/>
              </w:rPr>
            </w:pPr>
            <w:r w:rsidRPr="79E482F3">
              <w:rPr>
                <w:sz w:val="20"/>
                <w:szCs w:val="20"/>
              </w:rPr>
              <w:t>6</w:t>
            </w:r>
          </w:p>
        </w:tc>
        <w:tc>
          <w:tcPr>
            <w:tcW w:w="7787" w:type="dxa"/>
          </w:tcPr>
          <w:p w14:paraId="6D90BFCD" w14:textId="5BCA0844" w:rsidR="00444D49" w:rsidRPr="009F36C6" w:rsidRDefault="00444D49" w:rsidP="00503C7F">
            <w:pPr>
              <w:tabs>
                <w:tab w:val="left" w:pos="1276"/>
              </w:tabs>
              <w:jc w:val="both"/>
              <w:rPr>
                <w:sz w:val="20"/>
                <w:szCs w:val="20"/>
                <w:lang w:val="en-US"/>
              </w:rPr>
            </w:pPr>
            <w:r w:rsidRPr="009F36C6">
              <w:rPr>
                <w:sz w:val="20"/>
                <w:szCs w:val="20"/>
                <w:lang w:val="en-US"/>
              </w:rPr>
              <w:t>6-</w:t>
            </w:r>
            <w:r w:rsidRPr="009F36C6">
              <w:rPr>
                <w:sz w:val="20"/>
                <w:szCs w:val="20"/>
              </w:rPr>
              <w:t>Д</w:t>
            </w:r>
            <w:r w:rsidRPr="009F36C6">
              <w:rPr>
                <w:sz w:val="20"/>
                <w:szCs w:val="20"/>
                <w:lang w:val="en-US"/>
              </w:rPr>
              <w:t xml:space="preserve">. </w:t>
            </w:r>
            <w:r w:rsidRPr="009F36C6">
              <w:rPr>
                <w:sz w:val="20"/>
                <w:szCs w:val="20"/>
                <w:lang w:val="kk-KZ"/>
              </w:rPr>
              <w:t xml:space="preserve"> </w:t>
            </w:r>
            <w:r w:rsidR="009F36C6" w:rsidRPr="009F36C6">
              <w:rPr>
                <w:sz w:val="20"/>
                <w:szCs w:val="20"/>
              </w:rPr>
              <w:t>Гибридизация</w:t>
            </w:r>
            <w:r w:rsidR="009F36C6" w:rsidRPr="009F36C6">
              <w:rPr>
                <w:sz w:val="20"/>
                <w:szCs w:val="20"/>
                <w:lang w:val="en-US"/>
              </w:rPr>
              <w:t xml:space="preserve"> </w:t>
            </w:r>
            <w:r w:rsidR="009F36C6" w:rsidRPr="009F36C6">
              <w:rPr>
                <w:sz w:val="20"/>
                <w:szCs w:val="20"/>
              </w:rPr>
              <w:t>әдістері</w:t>
            </w:r>
            <w:r w:rsidR="009F36C6" w:rsidRPr="009F36C6">
              <w:rPr>
                <w:sz w:val="20"/>
                <w:szCs w:val="20"/>
                <w:lang w:val="en-US"/>
              </w:rPr>
              <w:t xml:space="preserve">: Southern, Northern, FISH, </w:t>
            </w:r>
            <w:r w:rsidR="009F36C6" w:rsidRPr="009F36C6">
              <w:rPr>
                <w:sz w:val="20"/>
                <w:szCs w:val="20"/>
              </w:rPr>
              <w:t>микрочиптер</w:t>
            </w:r>
            <w:r w:rsidR="009F36C6" w:rsidRPr="009F36C6">
              <w:rPr>
                <w:sz w:val="20"/>
                <w:szCs w:val="20"/>
                <w:lang w:val="en-US"/>
              </w:rPr>
              <w:t>.</w:t>
            </w:r>
          </w:p>
        </w:tc>
        <w:tc>
          <w:tcPr>
            <w:tcW w:w="860" w:type="dxa"/>
          </w:tcPr>
          <w:p w14:paraId="651B0E0A" w14:textId="2E9073EE" w:rsidR="00444D49"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59F67C0F" w14:textId="77777777" w:rsidR="00444D49" w:rsidRPr="009F36C6" w:rsidRDefault="00444D49" w:rsidP="00444D49">
            <w:pPr>
              <w:tabs>
                <w:tab w:val="left" w:pos="1276"/>
              </w:tabs>
              <w:jc w:val="center"/>
              <w:rPr>
                <w:b/>
                <w:bCs/>
                <w:sz w:val="20"/>
                <w:szCs w:val="20"/>
                <w:lang w:val="en-US"/>
              </w:rPr>
            </w:pPr>
          </w:p>
        </w:tc>
      </w:tr>
      <w:tr w:rsidR="00444D49" w:rsidRPr="0059579B" w14:paraId="4AF15503" w14:textId="77777777" w:rsidTr="79E482F3">
        <w:tc>
          <w:tcPr>
            <w:tcW w:w="1135" w:type="dxa"/>
            <w:vMerge/>
          </w:tcPr>
          <w:p w14:paraId="4F1AE582" w14:textId="77777777" w:rsidR="00444D49" w:rsidRPr="009F36C6" w:rsidRDefault="00444D49" w:rsidP="00444D49">
            <w:pPr>
              <w:tabs>
                <w:tab w:val="left" w:pos="1276"/>
              </w:tabs>
              <w:jc w:val="center"/>
              <w:rPr>
                <w:sz w:val="20"/>
                <w:szCs w:val="20"/>
                <w:lang w:val="en-US"/>
              </w:rPr>
            </w:pPr>
          </w:p>
        </w:tc>
        <w:tc>
          <w:tcPr>
            <w:tcW w:w="7787" w:type="dxa"/>
          </w:tcPr>
          <w:p w14:paraId="55E39307" w14:textId="174AF16A" w:rsidR="00444D49" w:rsidRPr="009F36C6" w:rsidRDefault="00444D49" w:rsidP="00503C7F">
            <w:pPr>
              <w:tabs>
                <w:tab w:val="left" w:pos="1276"/>
              </w:tabs>
              <w:jc w:val="both"/>
              <w:rPr>
                <w:sz w:val="20"/>
                <w:szCs w:val="20"/>
                <w:lang w:val="en-US"/>
              </w:rPr>
            </w:pPr>
            <w:r w:rsidRPr="009F36C6">
              <w:rPr>
                <w:sz w:val="20"/>
                <w:szCs w:val="20"/>
                <w:lang w:val="en-US"/>
              </w:rPr>
              <w:t>6-</w:t>
            </w:r>
            <w:r w:rsidRPr="009F36C6">
              <w:rPr>
                <w:sz w:val="20"/>
                <w:szCs w:val="20"/>
              </w:rPr>
              <w:t>С</w:t>
            </w:r>
            <w:r w:rsidRPr="009F36C6">
              <w:rPr>
                <w:sz w:val="20"/>
                <w:szCs w:val="20"/>
                <w:lang w:val="kk-KZ"/>
              </w:rPr>
              <w:t>С</w:t>
            </w:r>
            <w:r w:rsidRPr="009F36C6">
              <w:rPr>
                <w:sz w:val="20"/>
                <w:szCs w:val="20"/>
                <w:lang w:val="en-US"/>
              </w:rPr>
              <w:t>.</w:t>
            </w:r>
            <w:r w:rsidRPr="009F36C6">
              <w:rPr>
                <w:sz w:val="20"/>
                <w:szCs w:val="20"/>
                <w:lang w:val="kk-KZ"/>
              </w:rPr>
              <w:t xml:space="preserve"> </w:t>
            </w:r>
            <w:r w:rsidR="009F36C6" w:rsidRPr="009F36C6">
              <w:rPr>
                <w:sz w:val="20"/>
                <w:szCs w:val="20"/>
              </w:rPr>
              <w:t>Флуоресцентті</w:t>
            </w:r>
            <w:r w:rsidR="009F36C6" w:rsidRPr="009F36C6">
              <w:rPr>
                <w:sz w:val="20"/>
                <w:szCs w:val="20"/>
                <w:lang w:val="en-US"/>
              </w:rPr>
              <w:t xml:space="preserve"> </w:t>
            </w:r>
            <w:r w:rsidR="009F36C6" w:rsidRPr="009F36C6">
              <w:rPr>
                <w:sz w:val="20"/>
                <w:szCs w:val="20"/>
              </w:rPr>
              <w:t>гибридизация</w:t>
            </w:r>
            <w:r w:rsidR="009F36C6" w:rsidRPr="009F36C6">
              <w:rPr>
                <w:sz w:val="20"/>
                <w:szCs w:val="20"/>
                <w:lang w:val="en-US"/>
              </w:rPr>
              <w:t xml:space="preserve"> </w:t>
            </w:r>
            <w:r w:rsidR="009F36C6" w:rsidRPr="009F36C6">
              <w:rPr>
                <w:sz w:val="20"/>
                <w:szCs w:val="20"/>
              </w:rPr>
              <w:t>әдістерін</w:t>
            </w:r>
            <w:r w:rsidR="009F36C6" w:rsidRPr="009F36C6">
              <w:rPr>
                <w:sz w:val="20"/>
                <w:szCs w:val="20"/>
                <w:lang w:val="en-US"/>
              </w:rPr>
              <w:t xml:space="preserve"> </w:t>
            </w:r>
            <w:r w:rsidR="009F36C6" w:rsidRPr="009F36C6">
              <w:rPr>
                <w:sz w:val="20"/>
                <w:szCs w:val="20"/>
              </w:rPr>
              <w:t>клиникалық</w:t>
            </w:r>
            <w:r w:rsidR="009F36C6" w:rsidRPr="009F36C6">
              <w:rPr>
                <w:sz w:val="20"/>
                <w:szCs w:val="20"/>
                <w:lang w:val="en-US"/>
              </w:rPr>
              <w:t xml:space="preserve"> </w:t>
            </w:r>
            <w:r w:rsidR="009F36C6" w:rsidRPr="009F36C6">
              <w:rPr>
                <w:sz w:val="20"/>
                <w:szCs w:val="20"/>
              </w:rPr>
              <w:t>тәжірибеде</w:t>
            </w:r>
            <w:r w:rsidR="009F36C6" w:rsidRPr="009F36C6">
              <w:rPr>
                <w:sz w:val="20"/>
                <w:szCs w:val="20"/>
                <w:lang w:val="en-US"/>
              </w:rPr>
              <w:t xml:space="preserve"> </w:t>
            </w:r>
            <w:r w:rsidR="009F36C6" w:rsidRPr="009F36C6">
              <w:rPr>
                <w:sz w:val="20"/>
                <w:szCs w:val="20"/>
              </w:rPr>
              <w:t>қолдану</w:t>
            </w:r>
            <w:r w:rsidR="009F36C6" w:rsidRPr="009F36C6">
              <w:rPr>
                <w:sz w:val="20"/>
                <w:szCs w:val="20"/>
                <w:lang w:val="en-US"/>
              </w:rPr>
              <w:t>.</w:t>
            </w:r>
          </w:p>
        </w:tc>
        <w:tc>
          <w:tcPr>
            <w:tcW w:w="860" w:type="dxa"/>
          </w:tcPr>
          <w:p w14:paraId="168C557A" w14:textId="26CE368D" w:rsidR="00444D49"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20B7EC4F" w14:textId="29E80EA9" w:rsidR="00444D49" w:rsidRPr="00DB7296" w:rsidRDefault="00DB7296" w:rsidP="00444D49">
            <w:pPr>
              <w:tabs>
                <w:tab w:val="left" w:pos="1276"/>
              </w:tabs>
              <w:jc w:val="center"/>
              <w:rPr>
                <w:sz w:val="20"/>
                <w:szCs w:val="20"/>
                <w:lang w:val="kk-KZ"/>
              </w:rPr>
            </w:pPr>
            <w:r w:rsidRPr="00DB7296">
              <w:rPr>
                <w:sz w:val="20"/>
                <w:szCs w:val="20"/>
                <w:lang w:val="kk-KZ"/>
              </w:rPr>
              <w:t>10</w:t>
            </w:r>
          </w:p>
        </w:tc>
      </w:tr>
      <w:tr w:rsidR="00444D49" w:rsidRPr="003F2DC5" w14:paraId="39640F7D" w14:textId="77777777" w:rsidTr="79E482F3">
        <w:tc>
          <w:tcPr>
            <w:tcW w:w="1135" w:type="dxa"/>
            <w:vMerge/>
          </w:tcPr>
          <w:p w14:paraId="53459767" w14:textId="77777777" w:rsidR="00444D49" w:rsidRPr="003F2DC5" w:rsidRDefault="00444D49" w:rsidP="00444D49">
            <w:pPr>
              <w:tabs>
                <w:tab w:val="left" w:pos="1276"/>
              </w:tabs>
              <w:jc w:val="center"/>
              <w:rPr>
                <w:sz w:val="20"/>
                <w:szCs w:val="20"/>
              </w:rPr>
            </w:pPr>
          </w:p>
        </w:tc>
        <w:tc>
          <w:tcPr>
            <w:tcW w:w="7787" w:type="dxa"/>
          </w:tcPr>
          <w:p w14:paraId="2FCE29A7" w14:textId="1FC05F6F" w:rsidR="00444D49" w:rsidRPr="009F36C6" w:rsidRDefault="009645AD" w:rsidP="00503C7F">
            <w:pPr>
              <w:tabs>
                <w:tab w:val="left" w:pos="1276"/>
              </w:tabs>
              <w:jc w:val="both"/>
              <w:rPr>
                <w:sz w:val="20"/>
                <w:szCs w:val="20"/>
              </w:rPr>
            </w:pPr>
            <w:r>
              <w:rPr>
                <w:sz w:val="20"/>
                <w:szCs w:val="20"/>
                <w:lang w:val="kk-KZ"/>
              </w:rPr>
              <w:t>2</w:t>
            </w:r>
            <w:r w:rsidR="00444D49" w:rsidRPr="009F36C6">
              <w:rPr>
                <w:sz w:val="20"/>
                <w:szCs w:val="20"/>
                <w:lang w:val="kk-KZ"/>
              </w:rPr>
              <w:t>-Б</w:t>
            </w:r>
            <w:r w:rsidR="00503C7F" w:rsidRPr="009F36C6">
              <w:rPr>
                <w:sz w:val="20"/>
                <w:szCs w:val="20"/>
                <w:lang w:val="kk-KZ"/>
              </w:rPr>
              <w:t>О</w:t>
            </w:r>
            <w:r w:rsidR="00444D49" w:rsidRPr="009F36C6">
              <w:rPr>
                <w:sz w:val="20"/>
                <w:szCs w:val="20"/>
                <w:lang w:val="kk-KZ"/>
              </w:rPr>
              <w:t>ӨЖ</w:t>
            </w:r>
            <w:r w:rsidR="00444D49" w:rsidRPr="009F36C6">
              <w:rPr>
                <w:sz w:val="20"/>
                <w:szCs w:val="20"/>
              </w:rPr>
              <w:t>. 2-</w:t>
            </w:r>
            <w:r w:rsidR="00444D49" w:rsidRPr="009F36C6">
              <w:rPr>
                <w:sz w:val="20"/>
                <w:szCs w:val="20"/>
                <w:lang w:val="kk-KZ"/>
              </w:rPr>
              <w:t>БӨЖ орындау бойынша кеңестер</w:t>
            </w:r>
          </w:p>
        </w:tc>
        <w:tc>
          <w:tcPr>
            <w:tcW w:w="860" w:type="dxa"/>
          </w:tcPr>
          <w:p w14:paraId="1320C057" w14:textId="77777777" w:rsidR="00444D49" w:rsidRPr="00DB7296" w:rsidRDefault="00444D49" w:rsidP="00DB7296">
            <w:pPr>
              <w:tabs>
                <w:tab w:val="left" w:pos="1276"/>
              </w:tabs>
              <w:jc w:val="center"/>
              <w:rPr>
                <w:sz w:val="20"/>
                <w:szCs w:val="20"/>
              </w:rPr>
            </w:pPr>
          </w:p>
        </w:tc>
        <w:tc>
          <w:tcPr>
            <w:tcW w:w="727" w:type="dxa"/>
          </w:tcPr>
          <w:p w14:paraId="6A7F86D2" w14:textId="77777777" w:rsidR="00444D49" w:rsidRPr="00DB7296" w:rsidRDefault="00444D49" w:rsidP="00444D49">
            <w:pPr>
              <w:tabs>
                <w:tab w:val="left" w:pos="1276"/>
              </w:tabs>
              <w:jc w:val="center"/>
              <w:rPr>
                <w:sz w:val="20"/>
                <w:szCs w:val="20"/>
              </w:rPr>
            </w:pPr>
          </w:p>
        </w:tc>
      </w:tr>
      <w:tr w:rsidR="00444D49" w:rsidRPr="003F2DC5" w14:paraId="46A4A182" w14:textId="77777777" w:rsidTr="79E482F3">
        <w:tc>
          <w:tcPr>
            <w:tcW w:w="1135" w:type="dxa"/>
            <w:vMerge w:val="restart"/>
          </w:tcPr>
          <w:p w14:paraId="09D5113A" w14:textId="77777777" w:rsidR="00444D49" w:rsidRPr="003F2DC5" w:rsidRDefault="00444D49" w:rsidP="00444D49">
            <w:pPr>
              <w:tabs>
                <w:tab w:val="left" w:pos="1276"/>
              </w:tabs>
              <w:jc w:val="center"/>
              <w:rPr>
                <w:sz w:val="20"/>
                <w:szCs w:val="20"/>
              </w:rPr>
            </w:pPr>
            <w:r w:rsidRPr="79E482F3">
              <w:rPr>
                <w:sz w:val="20"/>
                <w:szCs w:val="20"/>
              </w:rPr>
              <w:t>7</w:t>
            </w:r>
          </w:p>
        </w:tc>
        <w:tc>
          <w:tcPr>
            <w:tcW w:w="7787" w:type="dxa"/>
          </w:tcPr>
          <w:p w14:paraId="4E0290DF" w14:textId="1AFDA0ED" w:rsidR="00444D49" w:rsidRPr="009F36C6" w:rsidRDefault="00444D49" w:rsidP="00503C7F">
            <w:pPr>
              <w:tabs>
                <w:tab w:val="left" w:pos="1276"/>
              </w:tabs>
              <w:jc w:val="both"/>
              <w:rPr>
                <w:sz w:val="20"/>
                <w:szCs w:val="20"/>
                <w:lang w:val="kk-KZ"/>
              </w:rPr>
            </w:pPr>
            <w:r w:rsidRPr="009F36C6">
              <w:rPr>
                <w:sz w:val="20"/>
                <w:szCs w:val="20"/>
              </w:rPr>
              <w:t>7-Д.</w:t>
            </w:r>
            <w:r w:rsidRPr="009F36C6">
              <w:rPr>
                <w:sz w:val="20"/>
                <w:szCs w:val="20"/>
                <w:lang w:val="kk-KZ"/>
              </w:rPr>
              <w:t xml:space="preserve"> </w:t>
            </w:r>
            <w:r w:rsidR="009F36C6" w:rsidRPr="009F36C6">
              <w:rPr>
                <w:sz w:val="20"/>
                <w:szCs w:val="20"/>
              </w:rPr>
              <w:t>Секвенирлеу технологиялары: Сэнгер әдісі және жаңа буын секвенирлеу (NGS).</w:t>
            </w:r>
          </w:p>
        </w:tc>
        <w:tc>
          <w:tcPr>
            <w:tcW w:w="860" w:type="dxa"/>
          </w:tcPr>
          <w:p w14:paraId="537C9AB2" w14:textId="76BC3E2F" w:rsidR="00444D49"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6E4776C7" w14:textId="77777777" w:rsidR="00444D49" w:rsidRPr="00DB7296" w:rsidRDefault="00444D49" w:rsidP="00444D49">
            <w:pPr>
              <w:tabs>
                <w:tab w:val="left" w:pos="1276"/>
              </w:tabs>
              <w:jc w:val="center"/>
              <w:rPr>
                <w:sz w:val="20"/>
                <w:szCs w:val="20"/>
              </w:rPr>
            </w:pPr>
          </w:p>
        </w:tc>
      </w:tr>
      <w:tr w:rsidR="009F36C6" w:rsidRPr="003F2DC5" w14:paraId="617F30A8" w14:textId="77777777" w:rsidTr="00503C7F">
        <w:trPr>
          <w:trHeight w:val="170"/>
        </w:trPr>
        <w:tc>
          <w:tcPr>
            <w:tcW w:w="1135" w:type="dxa"/>
            <w:vMerge/>
          </w:tcPr>
          <w:p w14:paraId="34D4E3C0" w14:textId="77777777" w:rsidR="009F36C6" w:rsidRPr="003F2DC5" w:rsidRDefault="009F36C6" w:rsidP="00444D49">
            <w:pPr>
              <w:tabs>
                <w:tab w:val="left" w:pos="1276"/>
              </w:tabs>
              <w:jc w:val="center"/>
              <w:rPr>
                <w:b/>
                <w:sz w:val="20"/>
                <w:szCs w:val="20"/>
              </w:rPr>
            </w:pPr>
          </w:p>
        </w:tc>
        <w:tc>
          <w:tcPr>
            <w:tcW w:w="7787" w:type="dxa"/>
          </w:tcPr>
          <w:p w14:paraId="66320953" w14:textId="4F8F1C71" w:rsidR="009F36C6" w:rsidRPr="009F36C6" w:rsidRDefault="009F36C6" w:rsidP="00503C7F">
            <w:pPr>
              <w:tabs>
                <w:tab w:val="left" w:pos="1276"/>
              </w:tabs>
              <w:jc w:val="both"/>
              <w:rPr>
                <w:sz w:val="20"/>
                <w:szCs w:val="20"/>
                <w:lang w:val="kk-KZ"/>
              </w:rPr>
            </w:pPr>
            <w:r w:rsidRPr="009F36C6">
              <w:rPr>
                <w:sz w:val="20"/>
                <w:szCs w:val="20"/>
              </w:rPr>
              <w:t>7-С</w:t>
            </w:r>
            <w:r w:rsidRPr="009F36C6">
              <w:rPr>
                <w:sz w:val="20"/>
                <w:szCs w:val="20"/>
                <w:lang w:val="kk-KZ"/>
              </w:rPr>
              <w:t>С</w:t>
            </w:r>
            <w:r w:rsidRPr="009F36C6">
              <w:rPr>
                <w:sz w:val="20"/>
                <w:szCs w:val="20"/>
              </w:rPr>
              <w:t>.</w:t>
            </w:r>
            <w:r w:rsidRPr="009F36C6">
              <w:rPr>
                <w:sz w:val="20"/>
                <w:szCs w:val="20"/>
                <w:lang w:val="kk-KZ"/>
              </w:rPr>
              <w:t xml:space="preserve"> </w:t>
            </w:r>
            <w:r w:rsidRPr="009F36C6">
              <w:rPr>
                <w:sz w:val="20"/>
                <w:szCs w:val="20"/>
              </w:rPr>
              <w:t>NGS нәтижелерін интерпретациялау және биоинформатика негіздері.</w:t>
            </w:r>
          </w:p>
        </w:tc>
        <w:tc>
          <w:tcPr>
            <w:tcW w:w="860" w:type="dxa"/>
          </w:tcPr>
          <w:p w14:paraId="289CA76B" w14:textId="500F8D99" w:rsidR="009F36C6"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1CCF8DCA" w14:textId="4DE35534" w:rsidR="009F36C6" w:rsidRPr="00DB7296" w:rsidRDefault="00DB7296" w:rsidP="00444D49">
            <w:pPr>
              <w:tabs>
                <w:tab w:val="left" w:pos="1276"/>
              </w:tabs>
              <w:jc w:val="center"/>
              <w:rPr>
                <w:sz w:val="20"/>
                <w:szCs w:val="20"/>
                <w:lang w:val="kk-KZ"/>
              </w:rPr>
            </w:pPr>
            <w:r w:rsidRPr="00DB7296">
              <w:rPr>
                <w:sz w:val="20"/>
                <w:szCs w:val="20"/>
                <w:lang w:val="kk-KZ"/>
              </w:rPr>
              <w:t>10</w:t>
            </w:r>
          </w:p>
        </w:tc>
      </w:tr>
      <w:tr w:rsidR="00444D49" w:rsidRPr="003F2DC5" w14:paraId="018D01FA" w14:textId="77777777" w:rsidTr="79E482F3">
        <w:tc>
          <w:tcPr>
            <w:tcW w:w="1135" w:type="dxa"/>
            <w:vMerge/>
          </w:tcPr>
          <w:p w14:paraId="0FC1A443" w14:textId="77777777" w:rsidR="00444D49" w:rsidRPr="003F2DC5" w:rsidRDefault="00444D49" w:rsidP="00444D49">
            <w:pPr>
              <w:tabs>
                <w:tab w:val="left" w:pos="1276"/>
              </w:tabs>
              <w:jc w:val="center"/>
              <w:rPr>
                <w:b/>
                <w:sz w:val="20"/>
                <w:szCs w:val="20"/>
              </w:rPr>
            </w:pPr>
          </w:p>
        </w:tc>
        <w:tc>
          <w:tcPr>
            <w:tcW w:w="7787" w:type="dxa"/>
          </w:tcPr>
          <w:p w14:paraId="12C759B0" w14:textId="416F21D0" w:rsidR="00444D49" w:rsidRPr="009645AD" w:rsidRDefault="00444D49" w:rsidP="00503C7F">
            <w:pPr>
              <w:jc w:val="both"/>
              <w:rPr>
                <w:sz w:val="20"/>
                <w:szCs w:val="20"/>
                <w:lang w:val="kk-KZ"/>
              </w:rPr>
            </w:pPr>
            <w:r w:rsidRPr="009F36C6">
              <w:rPr>
                <w:sz w:val="20"/>
                <w:szCs w:val="20"/>
              </w:rPr>
              <w:t>2-</w:t>
            </w:r>
            <w:r w:rsidRPr="009F36C6">
              <w:rPr>
                <w:sz w:val="20"/>
                <w:szCs w:val="20"/>
                <w:lang w:val="kk-KZ"/>
              </w:rPr>
              <w:t>БӨЖ.</w:t>
            </w:r>
            <w:r w:rsidRPr="009F36C6">
              <w:rPr>
                <w:sz w:val="20"/>
                <w:szCs w:val="20"/>
              </w:rPr>
              <w:t xml:space="preserve">  </w:t>
            </w:r>
            <w:r w:rsidR="009645AD" w:rsidRPr="009645AD">
              <w:rPr>
                <w:sz w:val="20"/>
                <w:szCs w:val="20"/>
              </w:rPr>
              <w:t>Ауруларды ерте анықтау, фармакогеномика, ісік мутацияларын талдауда NGS қолданысы</w:t>
            </w:r>
            <w:r w:rsidR="009645AD">
              <w:rPr>
                <w:sz w:val="20"/>
                <w:szCs w:val="20"/>
                <w:lang w:val="kk-KZ"/>
              </w:rPr>
              <w:t>н бағала. К</w:t>
            </w:r>
            <w:r w:rsidR="009645AD" w:rsidRPr="009F36C6">
              <w:rPr>
                <w:sz w:val="20"/>
                <w:szCs w:val="20"/>
                <w:lang w:eastAsia="kk-KZ" w:bidi="kk-KZ"/>
              </w:rPr>
              <w:t>линикалық және сараптамалық тәжірибеде</w:t>
            </w:r>
            <w:r w:rsidR="009645AD">
              <w:rPr>
                <w:sz w:val="20"/>
                <w:szCs w:val="20"/>
                <w:lang w:val="kk-KZ" w:eastAsia="kk-KZ" w:bidi="kk-KZ"/>
              </w:rPr>
              <w:t>н</w:t>
            </w:r>
            <w:r w:rsidR="009645AD" w:rsidRPr="009F36C6">
              <w:rPr>
                <w:sz w:val="20"/>
                <w:szCs w:val="20"/>
                <w:lang w:eastAsia="kk-KZ" w:bidi="kk-KZ"/>
              </w:rPr>
              <w:t xml:space="preserve"> мысал</w:t>
            </w:r>
            <w:r w:rsidR="009645AD">
              <w:rPr>
                <w:sz w:val="20"/>
                <w:szCs w:val="20"/>
                <w:lang w:val="kk-KZ" w:eastAsia="kk-KZ" w:bidi="kk-KZ"/>
              </w:rPr>
              <w:t xml:space="preserve"> келтіріп, қолданысын талда</w:t>
            </w:r>
          </w:p>
        </w:tc>
        <w:tc>
          <w:tcPr>
            <w:tcW w:w="860" w:type="dxa"/>
          </w:tcPr>
          <w:p w14:paraId="04C86306" w14:textId="77777777" w:rsidR="00444D49" w:rsidRPr="00DB7296" w:rsidRDefault="00444D49" w:rsidP="00DB7296">
            <w:pPr>
              <w:tabs>
                <w:tab w:val="left" w:pos="1276"/>
              </w:tabs>
              <w:jc w:val="center"/>
              <w:rPr>
                <w:sz w:val="20"/>
                <w:szCs w:val="20"/>
              </w:rPr>
            </w:pPr>
          </w:p>
        </w:tc>
        <w:tc>
          <w:tcPr>
            <w:tcW w:w="727" w:type="dxa"/>
          </w:tcPr>
          <w:p w14:paraId="168B857E" w14:textId="15D80623" w:rsidR="00444D49" w:rsidRPr="00DB7296" w:rsidRDefault="00DB7296" w:rsidP="00444D49">
            <w:pPr>
              <w:tabs>
                <w:tab w:val="left" w:pos="1276"/>
              </w:tabs>
              <w:jc w:val="center"/>
              <w:rPr>
                <w:sz w:val="20"/>
                <w:szCs w:val="20"/>
                <w:lang w:val="kk-KZ"/>
              </w:rPr>
            </w:pPr>
            <w:r w:rsidRPr="00DB7296">
              <w:rPr>
                <w:sz w:val="20"/>
                <w:szCs w:val="20"/>
                <w:lang w:val="kk-KZ"/>
              </w:rPr>
              <w:t>10</w:t>
            </w:r>
          </w:p>
        </w:tc>
      </w:tr>
      <w:tr w:rsidR="00444D49" w:rsidRPr="009F36C6" w14:paraId="3310DCC9" w14:textId="77777777" w:rsidTr="79E482F3">
        <w:tc>
          <w:tcPr>
            <w:tcW w:w="1135" w:type="dxa"/>
            <w:vMerge w:val="restart"/>
          </w:tcPr>
          <w:p w14:paraId="725C881B" w14:textId="675AC851" w:rsidR="00444D49" w:rsidRPr="003F2DC5" w:rsidRDefault="00444D49" w:rsidP="00444D49">
            <w:pPr>
              <w:tabs>
                <w:tab w:val="left" w:pos="1276"/>
              </w:tabs>
              <w:jc w:val="center"/>
              <w:rPr>
                <w:b/>
                <w:sz w:val="20"/>
                <w:szCs w:val="20"/>
              </w:rPr>
            </w:pPr>
            <w:r>
              <w:rPr>
                <w:b/>
                <w:sz w:val="20"/>
                <w:szCs w:val="20"/>
              </w:rPr>
              <w:t>8</w:t>
            </w:r>
          </w:p>
        </w:tc>
        <w:tc>
          <w:tcPr>
            <w:tcW w:w="7787" w:type="dxa"/>
          </w:tcPr>
          <w:p w14:paraId="62DE5CDB" w14:textId="17BAE633" w:rsidR="00444D49" w:rsidRPr="009F36C6" w:rsidRDefault="00444D49" w:rsidP="00503C7F">
            <w:pPr>
              <w:jc w:val="both"/>
              <w:rPr>
                <w:sz w:val="20"/>
                <w:szCs w:val="20"/>
                <w:lang w:val="kk-KZ"/>
              </w:rPr>
            </w:pPr>
            <w:r w:rsidRPr="009F36C6">
              <w:rPr>
                <w:sz w:val="20"/>
                <w:szCs w:val="20"/>
              </w:rPr>
              <w:t xml:space="preserve">8-Д. </w:t>
            </w:r>
            <w:r w:rsidRPr="009F36C6">
              <w:rPr>
                <w:sz w:val="20"/>
                <w:szCs w:val="20"/>
                <w:lang w:val="kk-KZ"/>
              </w:rPr>
              <w:t xml:space="preserve"> </w:t>
            </w:r>
            <w:r w:rsidR="009F36C6" w:rsidRPr="009F36C6">
              <w:rPr>
                <w:sz w:val="20"/>
                <w:szCs w:val="20"/>
                <w:lang w:val="kk-KZ"/>
              </w:rPr>
              <w:t>Рестрикциялық фрагменттер полиморфизмін талдау (RFLP): принциптері, әдістері және қолданылуы</w:t>
            </w:r>
          </w:p>
        </w:tc>
        <w:tc>
          <w:tcPr>
            <w:tcW w:w="860" w:type="dxa"/>
          </w:tcPr>
          <w:p w14:paraId="079D30E1" w14:textId="2EAA9147" w:rsidR="00444D49" w:rsidRPr="00DB7296" w:rsidRDefault="009645AD" w:rsidP="00DB7296">
            <w:pPr>
              <w:tabs>
                <w:tab w:val="left" w:pos="1276"/>
              </w:tabs>
              <w:jc w:val="center"/>
              <w:rPr>
                <w:sz w:val="20"/>
                <w:szCs w:val="20"/>
                <w:lang w:val="kk-KZ"/>
              </w:rPr>
            </w:pPr>
            <w:r w:rsidRPr="00DB7296">
              <w:rPr>
                <w:sz w:val="20"/>
                <w:szCs w:val="20"/>
                <w:lang w:val="kk-KZ"/>
              </w:rPr>
              <w:t>2</w:t>
            </w:r>
          </w:p>
        </w:tc>
        <w:tc>
          <w:tcPr>
            <w:tcW w:w="727" w:type="dxa"/>
          </w:tcPr>
          <w:p w14:paraId="3468C9C2" w14:textId="77777777" w:rsidR="00444D49" w:rsidRPr="00DB7296" w:rsidRDefault="00444D49" w:rsidP="00444D49">
            <w:pPr>
              <w:tabs>
                <w:tab w:val="left" w:pos="1276"/>
              </w:tabs>
              <w:jc w:val="center"/>
              <w:rPr>
                <w:sz w:val="20"/>
                <w:szCs w:val="20"/>
                <w:lang w:val="kk-KZ"/>
              </w:rPr>
            </w:pPr>
          </w:p>
        </w:tc>
      </w:tr>
      <w:tr w:rsidR="00444D49" w:rsidRPr="003F2DC5" w14:paraId="2FA666F7" w14:textId="77777777" w:rsidTr="79E482F3">
        <w:tc>
          <w:tcPr>
            <w:tcW w:w="1135" w:type="dxa"/>
            <w:vMerge/>
          </w:tcPr>
          <w:p w14:paraId="2DDD3CA1" w14:textId="77777777" w:rsidR="00444D49" w:rsidRPr="009F36C6" w:rsidRDefault="00444D49" w:rsidP="00444D49">
            <w:pPr>
              <w:tabs>
                <w:tab w:val="left" w:pos="1276"/>
              </w:tabs>
              <w:jc w:val="center"/>
              <w:rPr>
                <w:b/>
                <w:sz w:val="20"/>
                <w:szCs w:val="20"/>
                <w:lang w:val="kk-KZ"/>
              </w:rPr>
            </w:pPr>
          </w:p>
        </w:tc>
        <w:tc>
          <w:tcPr>
            <w:tcW w:w="7787" w:type="dxa"/>
          </w:tcPr>
          <w:p w14:paraId="1B6BBED6" w14:textId="45526977" w:rsidR="00444D49" w:rsidRPr="009645AD" w:rsidRDefault="00444D49" w:rsidP="00503C7F">
            <w:pPr>
              <w:jc w:val="both"/>
              <w:rPr>
                <w:sz w:val="20"/>
                <w:szCs w:val="20"/>
                <w:lang w:val="kk-KZ"/>
              </w:rPr>
            </w:pPr>
            <w:r w:rsidRPr="009F36C6">
              <w:rPr>
                <w:sz w:val="20"/>
                <w:szCs w:val="20"/>
              </w:rPr>
              <w:t>8-С</w:t>
            </w:r>
            <w:r w:rsidRPr="009F36C6">
              <w:rPr>
                <w:sz w:val="20"/>
                <w:szCs w:val="20"/>
                <w:lang w:val="kk-KZ"/>
              </w:rPr>
              <w:t>С</w:t>
            </w:r>
            <w:r w:rsidRPr="009F36C6">
              <w:rPr>
                <w:sz w:val="20"/>
                <w:szCs w:val="20"/>
              </w:rPr>
              <w:t>.</w:t>
            </w:r>
            <w:r w:rsidRPr="009F36C6">
              <w:rPr>
                <w:sz w:val="20"/>
                <w:szCs w:val="20"/>
                <w:lang w:val="kk-KZ"/>
              </w:rPr>
              <w:t xml:space="preserve"> </w:t>
            </w:r>
            <w:r w:rsidR="009F36C6" w:rsidRPr="009645AD">
              <w:rPr>
                <w:sz w:val="20"/>
                <w:szCs w:val="20"/>
                <w:lang w:val="kk-KZ"/>
              </w:rPr>
              <w:t>RFLP нәтижелерін интерпретациялау және практикалық қолдану</w:t>
            </w:r>
            <w:r w:rsidR="009645AD">
              <w:rPr>
                <w:sz w:val="20"/>
                <w:szCs w:val="20"/>
                <w:lang w:val="kk-KZ"/>
              </w:rPr>
              <w:t>.</w:t>
            </w:r>
            <w:r w:rsidR="009645AD" w:rsidRPr="002A5DDD">
              <w:rPr>
                <w:sz w:val="20"/>
                <w:szCs w:val="20"/>
                <w:lang w:val="kk-KZ"/>
              </w:rPr>
              <w:t xml:space="preserve"> RFLP әдісінің принципі</w:t>
            </w:r>
            <w:r w:rsidR="009645AD" w:rsidRPr="009F36C6">
              <w:rPr>
                <w:sz w:val="20"/>
                <w:szCs w:val="20"/>
                <w:lang w:val="kk-KZ"/>
              </w:rPr>
              <w:t xml:space="preserve">, </w:t>
            </w:r>
            <w:r w:rsidR="009645AD" w:rsidRPr="002A5DDD">
              <w:rPr>
                <w:sz w:val="20"/>
                <w:szCs w:val="20"/>
                <w:lang w:val="kk-KZ"/>
              </w:rPr>
              <w:t>Зерттеу кезеңдері</w:t>
            </w:r>
            <w:r w:rsidR="009645AD" w:rsidRPr="009F36C6">
              <w:rPr>
                <w:sz w:val="20"/>
                <w:szCs w:val="20"/>
                <w:lang w:val="kk-KZ"/>
              </w:rPr>
              <w:t xml:space="preserve">, </w:t>
            </w:r>
            <w:r w:rsidR="009645AD" w:rsidRPr="002A5DDD">
              <w:rPr>
                <w:sz w:val="20"/>
                <w:szCs w:val="20"/>
                <w:lang w:val="kk-KZ"/>
              </w:rPr>
              <w:t>RFLP артықшылықтары мен шектеулері.</w:t>
            </w:r>
          </w:p>
        </w:tc>
        <w:tc>
          <w:tcPr>
            <w:tcW w:w="860" w:type="dxa"/>
          </w:tcPr>
          <w:p w14:paraId="0F84E320" w14:textId="7FB80045" w:rsidR="00444D49" w:rsidRPr="00DB7296" w:rsidRDefault="009645AD" w:rsidP="00DB7296">
            <w:pPr>
              <w:tabs>
                <w:tab w:val="left" w:pos="1276"/>
              </w:tabs>
              <w:jc w:val="center"/>
              <w:rPr>
                <w:sz w:val="20"/>
                <w:szCs w:val="20"/>
                <w:lang w:val="kk-KZ"/>
              </w:rPr>
            </w:pPr>
            <w:r w:rsidRPr="00DB7296">
              <w:rPr>
                <w:sz w:val="20"/>
                <w:szCs w:val="20"/>
                <w:lang w:val="kk-KZ"/>
              </w:rPr>
              <w:t>4</w:t>
            </w:r>
          </w:p>
        </w:tc>
        <w:tc>
          <w:tcPr>
            <w:tcW w:w="727" w:type="dxa"/>
          </w:tcPr>
          <w:p w14:paraId="7809EBC2" w14:textId="6A9284DA" w:rsidR="00444D49" w:rsidRPr="00DB7296" w:rsidRDefault="00DB7296" w:rsidP="00444D49">
            <w:pPr>
              <w:tabs>
                <w:tab w:val="left" w:pos="1276"/>
              </w:tabs>
              <w:jc w:val="center"/>
              <w:rPr>
                <w:sz w:val="20"/>
                <w:szCs w:val="20"/>
                <w:lang w:val="kk-KZ"/>
              </w:rPr>
            </w:pPr>
            <w:r w:rsidRPr="00DB7296">
              <w:rPr>
                <w:sz w:val="20"/>
                <w:szCs w:val="20"/>
                <w:lang w:val="kk-KZ"/>
              </w:rPr>
              <w:t>10</w:t>
            </w:r>
          </w:p>
        </w:tc>
      </w:tr>
      <w:tr w:rsidR="009645AD" w:rsidRPr="002A5DDD" w14:paraId="2115EEA8" w14:textId="77777777" w:rsidTr="00503C7F">
        <w:trPr>
          <w:trHeight w:val="269"/>
        </w:trPr>
        <w:tc>
          <w:tcPr>
            <w:tcW w:w="1135" w:type="dxa"/>
            <w:vMerge/>
          </w:tcPr>
          <w:p w14:paraId="37139B78" w14:textId="77777777" w:rsidR="009645AD" w:rsidRPr="003F2DC5" w:rsidRDefault="009645AD" w:rsidP="00444D49">
            <w:pPr>
              <w:tabs>
                <w:tab w:val="left" w:pos="1276"/>
              </w:tabs>
              <w:jc w:val="center"/>
              <w:rPr>
                <w:b/>
                <w:sz w:val="20"/>
                <w:szCs w:val="20"/>
              </w:rPr>
            </w:pPr>
          </w:p>
        </w:tc>
        <w:tc>
          <w:tcPr>
            <w:tcW w:w="7787" w:type="dxa"/>
          </w:tcPr>
          <w:p w14:paraId="06402C27" w14:textId="1FB9FD43" w:rsidR="009645AD" w:rsidRPr="009F36C6" w:rsidRDefault="009645AD" w:rsidP="00503C7F">
            <w:pPr>
              <w:spacing w:after="160" w:line="259" w:lineRule="auto"/>
              <w:jc w:val="both"/>
              <w:rPr>
                <w:sz w:val="20"/>
                <w:szCs w:val="20"/>
                <w:lang w:val="kk-KZ"/>
              </w:rPr>
            </w:pPr>
            <w:r w:rsidRPr="009F36C6">
              <w:rPr>
                <w:sz w:val="20"/>
                <w:szCs w:val="20"/>
                <w:lang w:val="kk-KZ"/>
              </w:rPr>
              <w:t xml:space="preserve"> </w:t>
            </w:r>
            <w:r>
              <w:rPr>
                <w:sz w:val="20"/>
                <w:szCs w:val="20"/>
                <w:lang w:val="kk-KZ"/>
              </w:rPr>
              <w:t>3</w:t>
            </w:r>
            <w:r w:rsidRPr="009F36C6">
              <w:rPr>
                <w:sz w:val="20"/>
                <w:szCs w:val="20"/>
                <w:lang w:val="kk-KZ"/>
              </w:rPr>
              <w:t>-Б</w:t>
            </w:r>
            <w:r w:rsidR="00503C7F" w:rsidRPr="009F36C6">
              <w:rPr>
                <w:sz w:val="20"/>
                <w:szCs w:val="20"/>
                <w:lang w:val="kk-KZ"/>
              </w:rPr>
              <w:t>О</w:t>
            </w:r>
            <w:r w:rsidRPr="009F36C6">
              <w:rPr>
                <w:sz w:val="20"/>
                <w:szCs w:val="20"/>
                <w:lang w:val="kk-KZ"/>
              </w:rPr>
              <w:t>ӨЖ</w:t>
            </w:r>
            <w:r w:rsidRPr="009645AD">
              <w:rPr>
                <w:sz w:val="20"/>
                <w:szCs w:val="20"/>
                <w:lang w:val="kk-KZ"/>
              </w:rPr>
              <w:t xml:space="preserve">. </w:t>
            </w:r>
            <w:r>
              <w:rPr>
                <w:sz w:val="20"/>
                <w:szCs w:val="20"/>
                <w:lang w:val="kk-KZ"/>
              </w:rPr>
              <w:t>Аралық бақылау 1тапсыру</w:t>
            </w:r>
            <w:r w:rsidRPr="009F36C6">
              <w:rPr>
                <w:sz w:val="20"/>
                <w:szCs w:val="20"/>
                <w:lang w:val="kk-KZ"/>
              </w:rPr>
              <w:t xml:space="preserve"> бойынша кеңестер</w:t>
            </w:r>
          </w:p>
        </w:tc>
        <w:tc>
          <w:tcPr>
            <w:tcW w:w="860" w:type="dxa"/>
          </w:tcPr>
          <w:p w14:paraId="66EA9AAC" w14:textId="77777777" w:rsidR="009645AD" w:rsidRPr="00DB7296" w:rsidRDefault="009645AD" w:rsidP="00DB7296">
            <w:pPr>
              <w:tabs>
                <w:tab w:val="left" w:pos="1276"/>
              </w:tabs>
              <w:jc w:val="center"/>
              <w:rPr>
                <w:sz w:val="20"/>
                <w:szCs w:val="20"/>
                <w:lang w:val="kk-KZ"/>
              </w:rPr>
            </w:pPr>
          </w:p>
        </w:tc>
        <w:tc>
          <w:tcPr>
            <w:tcW w:w="727" w:type="dxa"/>
          </w:tcPr>
          <w:p w14:paraId="513CB5C4" w14:textId="77777777" w:rsidR="009645AD" w:rsidRPr="00DB7296" w:rsidRDefault="009645AD" w:rsidP="00444D49">
            <w:pPr>
              <w:tabs>
                <w:tab w:val="left" w:pos="1276"/>
              </w:tabs>
              <w:jc w:val="center"/>
              <w:rPr>
                <w:sz w:val="20"/>
                <w:szCs w:val="20"/>
                <w:lang w:val="kk-KZ"/>
              </w:rPr>
            </w:pPr>
          </w:p>
        </w:tc>
      </w:tr>
      <w:tr w:rsidR="00444D49" w:rsidRPr="003F2DC5" w14:paraId="486ABFDD" w14:textId="77777777" w:rsidTr="79E482F3">
        <w:tc>
          <w:tcPr>
            <w:tcW w:w="9782" w:type="dxa"/>
            <w:gridSpan w:val="3"/>
          </w:tcPr>
          <w:p w14:paraId="7CDBB15F" w14:textId="7FB2EF98" w:rsidR="00444D49" w:rsidRPr="00DB7296" w:rsidRDefault="00444D49" w:rsidP="00DB7296">
            <w:pPr>
              <w:tabs>
                <w:tab w:val="left" w:pos="1276"/>
              </w:tabs>
              <w:jc w:val="center"/>
              <w:rPr>
                <w:sz w:val="20"/>
                <w:szCs w:val="20"/>
              </w:rPr>
            </w:pPr>
            <w:r w:rsidRPr="00DB7296">
              <w:rPr>
                <w:sz w:val="20"/>
                <w:szCs w:val="20"/>
                <w:lang w:val="kk-KZ"/>
              </w:rPr>
              <w:t>Аралық бақылау 1</w:t>
            </w:r>
          </w:p>
        </w:tc>
        <w:tc>
          <w:tcPr>
            <w:tcW w:w="727" w:type="dxa"/>
          </w:tcPr>
          <w:p w14:paraId="13308BAA" w14:textId="77777777" w:rsidR="00444D49" w:rsidRPr="00DB7296" w:rsidRDefault="00444D49" w:rsidP="00444D49">
            <w:pPr>
              <w:tabs>
                <w:tab w:val="left" w:pos="1276"/>
              </w:tabs>
              <w:jc w:val="center"/>
              <w:rPr>
                <w:sz w:val="20"/>
                <w:szCs w:val="20"/>
                <w:lang w:val="kk-KZ"/>
              </w:rPr>
            </w:pPr>
            <w:r w:rsidRPr="00DB7296">
              <w:rPr>
                <w:sz w:val="20"/>
                <w:szCs w:val="20"/>
                <w:lang w:val="kk-KZ"/>
              </w:rPr>
              <w:t>100</w:t>
            </w:r>
          </w:p>
        </w:tc>
      </w:tr>
      <w:tr w:rsidR="009645AD" w:rsidRPr="003F2DC5" w14:paraId="4F28CBE4" w14:textId="77777777" w:rsidTr="79E482F3">
        <w:tc>
          <w:tcPr>
            <w:tcW w:w="1135" w:type="dxa"/>
            <w:vMerge w:val="restart"/>
          </w:tcPr>
          <w:p w14:paraId="76705EFF" w14:textId="77777777" w:rsidR="009645AD" w:rsidRPr="003F2DC5" w:rsidRDefault="009645AD" w:rsidP="009645AD">
            <w:pPr>
              <w:tabs>
                <w:tab w:val="left" w:pos="1276"/>
              </w:tabs>
              <w:jc w:val="center"/>
              <w:rPr>
                <w:sz w:val="20"/>
                <w:szCs w:val="20"/>
              </w:rPr>
            </w:pPr>
            <w:r w:rsidRPr="79E482F3">
              <w:rPr>
                <w:sz w:val="20"/>
                <w:szCs w:val="20"/>
              </w:rPr>
              <w:t>9</w:t>
            </w:r>
          </w:p>
        </w:tc>
        <w:tc>
          <w:tcPr>
            <w:tcW w:w="7787" w:type="dxa"/>
          </w:tcPr>
          <w:p w14:paraId="4FF959EB" w14:textId="306B7AE8" w:rsidR="009645AD" w:rsidRPr="00994A03" w:rsidRDefault="009645AD" w:rsidP="00994A03">
            <w:pPr>
              <w:tabs>
                <w:tab w:val="left" w:pos="1276"/>
              </w:tabs>
              <w:jc w:val="both"/>
              <w:rPr>
                <w:color w:val="000000" w:themeColor="text1"/>
                <w:sz w:val="20"/>
                <w:szCs w:val="20"/>
                <w:lang w:val="kk-KZ"/>
              </w:rPr>
            </w:pPr>
            <w:r w:rsidRPr="00994A03">
              <w:rPr>
                <w:color w:val="000000" w:themeColor="text1"/>
                <w:sz w:val="20"/>
                <w:szCs w:val="20"/>
              </w:rPr>
              <w:t xml:space="preserve">Д. </w:t>
            </w:r>
            <w:r w:rsidRPr="00994A03">
              <w:rPr>
                <w:color w:val="000000" w:themeColor="text1"/>
                <w:sz w:val="20"/>
                <w:szCs w:val="20"/>
                <w:lang w:val="kk-KZ"/>
              </w:rPr>
              <w:t xml:space="preserve"> </w:t>
            </w:r>
            <w:r w:rsidR="00503C7F" w:rsidRPr="00994A03">
              <w:rPr>
                <w:color w:val="000000" w:themeColor="text1"/>
                <w:sz w:val="20"/>
                <w:szCs w:val="20"/>
                <w:lang w:val="kk-KZ"/>
              </w:rPr>
              <w:t>Генотиптеу және мутацияларды анықтау әдістері. SNP-анализ.</w:t>
            </w:r>
          </w:p>
        </w:tc>
        <w:tc>
          <w:tcPr>
            <w:tcW w:w="860" w:type="dxa"/>
          </w:tcPr>
          <w:p w14:paraId="2BFB5AD3" w14:textId="56AC83E3"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2</w:t>
            </w:r>
          </w:p>
        </w:tc>
        <w:tc>
          <w:tcPr>
            <w:tcW w:w="727" w:type="dxa"/>
          </w:tcPr>
          <w:p w14:paraId="64D80AF2" w14:textId="77777777" w:rsidR="009645AD" w:rsidRPr="00994A03" w:rsidRDefault="009645AD" w:rsidP="00994A03">
            <w:pPr>
              <w:tabs>
                <w:tab w:val="left" w:pos="1276"/>
              </w:tabs>
              <w:jc w:val="both"/>
              <w:rPr>
                <w:color w:val="000000" w:themeColor="text1"/>
                <w:sz w:val="20"/>
                <w:szCs w:val="20"/>
              </w:rPr>
            </w:pPr>
          </w:p>
        </w:tc>
      </w:tr>
      <w:tr w:rsidR="009645AD" w:rsidRPr="003F2DC5" w14:paraId="2811F76B" w14:textId="77777777" w:rsidTr="79E482F3">
        <w:tc>
          <w:tcPr>
            <w:tcW w:w="1135" w:type="dxa"/>
            <w:vMerge/>
          </w:tcPr>
          <w:p w14:paraId="6B22CBD5" w14:textId="77777777" w:rsidR="009645AD" w:rsidRPr="003F2DC5" w:rsidRDefault="009645AD" w:rsidP="009645AD">
            <w:pPr>
              <w:tabs>
                <w:tab w:val="left" w:pos="1276"/>
              </w:tabs>
              <w:jc w:val="center"/>
              <w:rPr>
                <w:sz w:val="20"/>
                <w:szCs w:val="20"/>
              </w:rPr>
            </w:pPr>
          </w:p>
        </w:tc>
        <w:tc>
          <w:tcPr>
            <w:tcW w:w="7787" w:type="dxa"/>
          </w:tcPr>
          <w:p w14:paraId="30F29AB3" w14:textId="6E863B1B"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С</w:t>
            </w:r>
            <w:r w:rsidRPr="00994A03">
              <w:rPr>
                <w:color w:val="000000" w:themeColor="text1"/>
                <w:sz w:val="20"/>
                <w:szCs w:val="20"/>
                <w:lang w:val="kk-KZ"/>
              </w:rPr>
              <w:t>С</w:t>
            </w:r>
            <w:r w:rsidRPr="00994A03">
              <w:rPr>
                <w:color w:val="000000" w:themeColor="text1"/>
                <w:sz w:val="20"/>
                <w:szCs w:val="20"/>
              </w:rPr>
              <w:t>.</w:t>
            </w:r>
            <w:r w:rsidRPr="00994A03">
              <w:rPr>
                <w:color w:val="000000" w:themeColor="text1"/>
                <w:sz w:val="20"/>
                <w:szCs w:val="20"/>
                <w:lang w:val="kk-KZ"/>
              </w:rPr>
              <w:t xml:space="preserve"> </w:t>
            </w:r>
            <w:r w:rsidR="00503C7F" w:rsidRPr="00994A03">
              <w:rPr>
                <w:color w:val="000000" w:themeColor="text1"/>
                <w:sz w:val="20"/>
                <w:szCs w:val="20"/>
              </w:rPr>
              <w:t>Геномдық технологиялар: геном, транскриптом және протеом деңгейіндегі зерттеулер</w:t>
            </w:r>
          </w:p>
        </w:tc>
        <w:tc>
          <w:tcPr>
            <w:tcW w:w="860" w:type="dxa"/>
          </w:tcPr>
          <w:p w14:paraId="6625834A" w14:textId="334C8E68"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4</w:t>
            </w:r>
          </w:p>
        </w:tc>
        <w:tc>
          <w:tcPr>
            <w:tcW w:w="727" w:type="dxa"/>
          </w:tcPr>
          <w:p w14:paraId="482AABE9" w14:textId="313964CB" w:rsidR="009645AD" w:rsidRPr="004C7170" w:rsidRDefault="004C7170" w:rsidP="00994A03">
            <w:pPr>
              <w:tabs>
                <w:tab w:val="left" w:pos="1276"/>
              </w:tabs>
              <w:jc w:val="both"/>
              <w:rPr>
                <w:color w:val="000000" w:themeColor="text1"/>
                <w:sz w:val="20"/>
                <w:szCs w:val="20"/>
                <w:lang w:val="kk-KZ"/>
              </w:rPr>
            </w:pPr>
            <w:r>
              <w:rPr>
                <w:color w:val="000000" w:themeColor="text1"/>
                <w:sz w:val="20"/>
                <w:szCs w:val="20"/>
                <w:lang w:val="kk-KZ"/>
              </w:rPr>
              <w:t>7</w:t>
            </w:r>
          </w:p>
        </w:tc>
      </w:tr>
      <w:tr w:rsidR="00444D49" w:rsidRPr="003F2DC5" w14:paraId="4342AA78" w14:textId="77777777" w:rsidTr="79E482F3">
        <w:tc>
          <w:tcPr>
            <w:tcW w:w="1135" w:type="dxa"/>
            <w:vMerge/>
          </w:tcPr>
          <w:p w14:paraId="29D391E9" w14:textId="77777777" w:rsidR="00444D49" w:rsidRPr="003F2DC5" w:rsidRDefault="00444D49" w:rsidP="00444D49">
            <w:pPr>
              <w:tabs>
                <w:tab w:val="left" w:pos="1276"/>
              </w:tabs>
              <w:jc w:val="center"/>
              <w:rPr>
                <w:sz w:val="20"/>
                <w:szCs w:val="20"/>
              </w:rPr>
            </w:pPr>
          </w:p>
        </w:tc>
        <w:tc>
          <w:tcPr>
            <w:tcW w:w="7787" w:type="dxa"/>
          </w:tcPr>
          <w:p w14:paraId="34916280" w14:textId="6E195301" w:rsidR="00444D49" w:rsidRPr="00994A03" w:rsidRDefault="00444D49" w:rsidP="00994A03">
            <w:pPr>
              <w:tabs>
                <w:tab w:val="left" w:pos="1276"/>
              </w:tabs>
              <w:jc w:val="both"/>
              <w:rPr>
                <w:color w:val="000000" w:themeColor="text1"/>
                <w:sz w:val="20"/>
                <w:szCs w:val="20"/>
              </w:rPr>
            </w:pPr>
            <w:r w:rsidRPr="00994A03">
              <w:rPr>
                <w:color w:val="000000" w:themeColor="text1"/>
                <w:sz w:val="20"/>
                <w:szCs w:val="20"/>
                <w:lang w:val="kk-KZ"/>
              </w:rPr>
              <w:t>4-ОБӨЖ</w:t>
            </w:r>
            <w:r w:rsidRPr="00994A03">
              <w:rPr>
                <w:color w:val="000000" w:themeColor="text1"/>
                <w:sz w:val="20"/>
                <w:szCs w:val="20"/>
              </w:rPr>
              <w:t>. 3-</w:t>
            </w:r>
            <w:r w:rsidRPr="00994A03">
              <w:rPr>
                <w:color w:val="000000" w:themeColor="text1"/>
                <w:sz w:val="20"/>
                <w:szCs w:val="20"/>
                <w:lang w:val="kk-KZ"/>
              </w:rPr>
              <w:t>БӨЖ орындау бойынша кеңестер</w:t>
            </w:r>
            <w:r w:rsidRPr="00994A03">
              <w:rPr>
                <w:color w:val="000000" w:themeColor="text1"/>
                <w:sz w:val="20"/>
                <w:szCs w:val="20"/>
              </w:rPr>
              <w:t xml:space="preserve">  </w:t>
            </w:r>
          </w:p>
        </w:tc>
        <w:tc>
          <w:tcPr>
            <w:tcW w:w="860" w:type="dxa"/>
          </w:tcPr>
          <w:p w14:paraId="487C8D95" w14:textId="77777777" w:rsidR="00444D49" w:rsidRPr="00DB7296" w:rsidRDefault="00444D49" w:rsidP="00DB7296">
            <w:pPr>
              <w:tabs>
                <w:tab w:val="left" w:pos="1276"/>
              </w:tabs>
              <w:jc w:val="center"/>
              <w:rPr>
                <w:color w:val="000000" w:themeColor="text1"/>
                <w:sz w:val="20"/>
                <w:szCs w:val="20"/>
              </w:rPr>
            </w:pPr>
          </w:p>
        </w:tc>
        <w:tc>
          <w:tcPr>
            <w:tcW w:w="727" w:type="dxa"/>
          </w:tcPr>
          <w:p w14:paraId="6D507919" w14:textId="77777777" w:rsidR="00444D49" w:rsidRPr="00994A03" w:rsidRDefault="00444D49" w:rsidP="00994A03">
            <w:pPr>
              <w:tabs>
                <w:tab w:val="left" w:pos="1276"/>
              </w:tabs>
              <w:jc w:val="both"/>
              <w:rPr>
                <w:color w:val="000000" w:themeColor="text1"/>
                <w:sz w:val="20"/>
                <w:szCs w:val="20"/>
              </w:rPr>
            </w:pPr>
          </w:p>
        </w:tc>
      </w:tr>
      <w:tr w:rsidR="009645AD" w:rsidRPr="003F2DC5" w14:paraId="3CE6E4BF" w14:textId="77777777" w:rsidTr="79E482F3">
        <w:tc>
          <w:tcPr>
            <w:tcW w:w="1135" w:type="dxa"/>
            <w:vMerge w:val="restart"/>
          </w:tcPr>
          <w:p w14:paraId="0162A872" w14:textId="77777777" w:rsidR="009645AD" w:rsidRPr="003F2DC5" w:rsidRDefault="009645AD" w:rsidP="009645AD">
            <w:pPr>
              <w:tabs>
                <w:tab w:val="left" w:pos="1276"/>
              </w:tabs>
              <w:jc w:val="center"/>
              <w:rPr>
                <w:sz w:val="20"/>
                <w:szCs w:val="20"/>
              </w:rPr>
            </w:pPr>
            <w:r w:rsidRPr="79E482F3">
              <w:rPr>
                <w:sz w:val="20"/>
                <w:szCs w:val="20"/>
              </w:rPr>
              <w:t>10</w:t>
            </w:r>
          </w:p>
        </w:tc>
        <w:tc>
          <w:tcPr>
            <w:tcW w:w="7787" w:type="dxa"/>
          </w:tcPr>
          <w:p w14:paraId="40E4C833" w14:textId="0C39A95C"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Д.</w:t>
            </w:r>
            <w:r w:rsidR="00D11DFB" w:rsidRPr="00994A03">
              <w:rPr>
                <w:color w:val="000000" w:themeColor="text1"/>
                <w:sz w:val="20"/>
                <w:szCs w:val="20"/>
              </w:rPr>
              <w:t xml:space="preserve"> </w:t>
            </w:r>
            <w:r w:rsidR="00503C7F" w:rsidRPr="00994A03">
              <w:rPr>
                <w:color w:val="000000" w:themeColor="text1"/>
                <w:sz w:val="20"/>
                <w:szCs w:val="20"/>
              </w:rPr>
              <w:t xml:space="preserve">Молекулалық </w:t>
            </w:r>
            <w:r w:rsidR="00503C7F" w:rsidRPr="00994A03">
              <w:rPr>
                <w:color w:val="000000" w:themeColor="text1"/>
                <w:sz w:val="20"/>
                <w:szCs w:val="20"/>
                <w:lang w:val="kk-KZ"/>
              </w:rPr>
              <w:t>диагностика</w:t>
            </w:r>
            <w:r w:rsidR="00503C7F" w:rsidRPr="00994A03">
              <w:rPr>
                <w:color w:val="000000" w:themeColor="text1"/>
                <w:sz w:val="20"/>
                <w:szCs w:val="20"/>
              </w:rPr>
              <w:t xml:space="preserve"> саласындағы әдістердің криминалистика саласында қолданылуы және оның маңызы.</w:t>
            </w:r>
          </w:p>
        </w:tc>
        <w:tc>
          <w:tcPr>
            <w:tcW w:w="860" w:type="dxa"/>
          </w:tcPr>
          <w:p w14:paraId="23E11B81" w14:textId="7747509A"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2</w:t>
            </w:r>
          </w:p>
        </w:tc>
        <w:tc>
          <w:tcPr>
            <w:tcW w:w="727" w:type="dxa"/>
          </w:tcPr>
          <w:p w14:paraId="0DE8F40A" w14:textId="77777777" w:rsidR="009645AD" w:rsidRPr="00994A03" w:rsidRDefault="009645AD" w:rsidP="00994A03">
            <w:pPr>
              <w:tabs>
                <w:tab w:val="left" w:pos="1276"/>
              </w:tabs>
              <w:jc w:val="both"/>
              <w:rPr>
                <w:color w:val="000000" w:themeColor="text1"/>
                <w:sz w:val="20"/>
                <w:szCs w:val="20"/>
              </w:rPr>
            </w:pPr>
          </w:p>
        </w:tc>
      </w:tr>
      <w:tr w:rsidR="009645AD" w:rsidRPr="003F2DC5" w14:paraId="107E4915" w14:textId="77777777" w:rsidTr="79E482F3">
        <w:tc>
          <w:tcPr>
            <w:tcW w:w="1135" w:type="dxa"/>
            <w:vMerge/>
          </w:tcPr>
          <w:p w14:paraId="00E24750" w14:textId="77777777" w:rsidR="009645AD" w:rsidRPr="003F2DC5" w:rsidRDefault="009645AD" w:rsidP="009645AD">
            <w:pPr>
              <w:tabs>
                <w:tab w:val="left" w:pos="1276"/>
              </w:tabs>
              <w:jc w:val="center"/>
              <w:rPr>
                <w:sz w:val="20"/>
                <w:szCs w:val="20"/>
              </w:rPr>
            </w:pPr>
          </w:p>
        </w:tc>
        <w:tc>
          <w:tcPr>
            <w:tcW w:w="7787" w:type="dxa"/>
          </w:tcPr>
          <w:p w14:paraId="03D665F7" w14:textId="679FF441"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С</w:t>
            </w:r>
            <w:r w:rsidRPr="00994A03">
              <w:rPr>
                <w:color w:val="000000" w:themeColor="text1"/>
                <w:sz w:val="20"/>
                <w:szCs w:val="20"/>
                <w:lang w:val="kk-KZ"/>
              </w:rPr>
              <w:t>С</w:t>
            </w:r>
            <w:r w:rsidRPr="00994A03">
              <w:rPr>
                <w:color w:val="000000" w:themeColor="text1"/>
                <w:sz w:val="20"/>
                <w:szCs w:val="20"/>
              </w:rPr>
              <w:t>.</w:t>
            </w:r>
            <w:r w:rsidRPr="00994A03">
              <w:rPr>
                <w:color w:val="000000" w:themeColor="text1"/>
                <w:sz w:val="20"/>
                <w:szCs w:val="20"/>
                <w:lang w:val="kk-KZ"/>
              </w:rPr>
              <w:t xml:space="preserve"> </w:t>
            </w:r>
            <w:r w:rsidR="00503C7F" w:rsidRPr="00994A03">
              <w:rPr>
                <w:color w:val="000000" w:themeColor="text1"/>
                <w:sz w:val="20"/>
                <w:szCs w:val="20"/>
              </w:rPr>
              <w:t>Криминалистикада</w:t>
            </w:r>
            <w:r w:rsidR="00503C7F" w:rsidRPr="00994A03">
              <w:rPr>
                <w:color w:val="000000" w:themeColor="text1"/>
                <w:spacing w:val="1"/>
                <w:sz w:val="20"/>
                <w:szCs w:val="20"/>
              </w:rPr>
              <w:t xml:space="preserve"> </w:t>
            </w:r>
            <w:r w:rsidR="00503C7F" w:rsidRPr="00994A03">
              <w:rPr>
                <w:color w:val="000000" w:themeColor="text1"/>
                <w:sz w:val="20"/>
                <w:szCs w:val="20"/>
              </w:rPr>
              <w:t xml:space="preserve">қолданылатын молекулалы-генетикалық әдістерге қысқаша шолулар жүргізу. </w:t>
            </w:r>
            <w:r w:rsidR="00503C7F" w:rsidRPr="00994A03">
              <w:rPr>
                <w:color w:val="000000" w:themeColor="text1"/>
                <w:spacing w:val="-53"/>
                <w:sz w:val="20"/>
                <w:szCs w:val="20"/>
              </w:rPr>
              <w:t xml:space="preserve"> </w:t>
            </w:r>
            <w:r w:rsidR="00503C7F" w:rsidRPr="00994A03">
              <w:rPr>
                <w:color w:val="000000" w:themeColor="text1"/>
                <w:sz w:val="20"/>
                <w:szCs w:val="20"/>
              </w:rPr>
              <w:t>Классикалық әдістерден</w:t>
            </w:r>
            <w:r w:rsidR="00503C7F" w:rsidRPr="00994A03">
              <w:rPr>
                <w:color w:val="000000" w:themeColor="text1"/>
                <w:spacing w:val="1"/>
                <w:sz w:val="20"/>
                <w:szCs w:val="20"/>
              </w:rPr>
              <w:t xml:space="preserve"> </w:t>
            </w:r>
            <w:r w:rsidR="00503C7F" w:rsidRPr="00994A03">
              <w:rPr>
                <w:color w:val="000000" w:themeColor="text1"/>
                <w:sz w:val="20"/>
                <w:szCs w:val="20"/>
              </w:rPr>
              <w:t>айырмашылықтары мен</w:t>
            </w:r>
            <w:r w:rsidR="00503C7F" w:rsidRPr="00994A03">
              <w:rPr>
                <w:color w:val="000000" w:themeColor="text1"/>
                <w:spacing w:val="1"/>
                <w:sz w:val="20"/>
                <w:szCs w:val="20"/>
              </w:rPr>
              <w:t xml:space="preserve"> </w:t>
            </w:r>
            <w:r w:rsidR="00503C7F" w:rsidRPr="00994A03">
              <w:rPr>
                <w:color w:val="000000" w:themeColor="text1"/>
                <w:sz w:val="20"/>
                <w:szCs w:val="20"/>
              </w:rPr>
              <w:t>ерекшеліктерін</w:t>
            </w:r>
            <w:r w:rsidR="00503C7F" w:rsidRPr="00994A03">
              <w:rPr>
                <w:color w:val="000000" w:themeColor="text1"/>
                <w:spacing w:val="-1"/>
                <w:sz w:val="20"/>
                <w:szCs w:val="20"/>
              </w:rPr>
              <w:t xml:space="preserve"> </w:t>
            </w:r>
            <w:r w:rsidR="00503C7F" w:rsidRPr="00994A03">
              <w:rPr>
                <w:color w:val="000000" w:themeColor="text1"/>
                <w:sz w:val="20"/>
                <w:szCs w:val="20"/>
              </w:rPr>
              <w:t>талдау.</w:t>
            </w:r>
          </w:p>
        </w:tc>
        <w:tc>
          <w:tcPr>
            <w:tcW w:w="860" w:type="dxa"/>
          </w:tcPr>
          <w:p w14:paraId="5312540D" w14:textId="05EC280C"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4</w:t>
            </w:r>
          </w:p>
        </w:tc>
        <w:tc>
          <w:tcPr>
            <w:tcW w:w="727" w:type="dxa"/>
          </w:tcPr>
          <w:p w14:paraId="012F5937" w14:textId="01DC93E5" w:rsidR="009645AD" w:rsidRPr="004C7170" w:rsidRDefault="004C7170" w:rsidP="00994A03">
            <w:pPr>
              <w:tabs>
                <w:tab w:val="left" w:pos="1276"/>
              </w:tabs>
              <w:jc w:val="both"/>
              <w:rPr>
                <w:color w:val="000000" w:themeColor="text1"/>
                <w:sz w:val="20"/>
                <w:szCs w:val="20"/>
                <w:lang w:val="kk-KZ"/>
              </w:rPr>
            </w:pPr>
            <w:r>
              <w:rPr>
                <w:color w:val="000000" w:themeColor="text1"/>
                <w:sz w:val="20"/>
                <w:szCs w:val="20"/>
                <w:lang w:val="kk-KZ"/>
              </w:rPr>
              <w:t>7</w:t>
            </w:r>
          </w:p>
        </w:tc>
      </w:tr>
      <w:tr w:rsidR="009645AD" w:rsidRPr="003F2DC5" w14:paraId="484CCE6B" w14:textId="77777777" w:rsidTr="79E482F3">
        <w:tc>
          <w:tcPr>
            <w:tcW w:w="1135" w:type="dxa"/>
            <w:vMerge w:val="restart"/>
          </w:tcPr>
          <w:p w14:paraId="0025CC18" w14:textId="77777777" w:rsidR="009645AD" w:rsidRPr="003F2DC5" w:rsidRDefault="009645AD" w:rsidP="009645AD">
            <w:pPr>
              <w:tabs>
                <w:tab w:val="left" w:pos="1276"/>
              </w:tabs>
              <w:jc w:val="center"/>
              <w:rPr>
                <w:sz w:val="20"/>
                <w:szCs w:val="20"/>
              </w:rPr>
            </w:pPr>
            <w:r w:rsidRPr="79E482F3">
              <w:rPr>
                <w:sz w:val="20"/>
                <w:szCs w:val="20"/>
              </w:rPr>
              <w:t>11</w:t>
            </w:r>
          </w:p>
        </w:tc>
        <w:tc>
          <w:tcPr>
            <w:tcW w:w="7787" w:type="dxa"/>
          </w:tcPr>
          <w:p w14:paraId="45137502" w14:textId="106B3966"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 xml:space="preserve">Д. </w:t>
            </w:r>
            <w:r w:rsidRPr="00994A03">
              <w:rPr>
                <w:color w:val="000000" w:themeColor="text1"/>
                <w:sz w:val="20"/>
                <w:szCs w:val="20"/>
                <w:lang w:val="kk-KZ"/>
              </w:rPr>
              <w:t xml:space="preserve"> </w:t>
            </w:r>
            <w:r w:rsidR="00D11DFB" w:rsidRPr="00994A03">
              <w:rPr>
                <w:color w:val="000000" w:themeColor="text1"/>
                <w:sz w:val="20"/>
                <w:szCs w:val="20"/>
              </w:rPr>
              <w:t>Молекулалық онкологиядағы диагностика. Ісік маркерлері, драйверлік мутациялар.</w:t>
            </w:r>
          </w:p>
        </w:tc>
        <w:tc>
          <w:tcPr>
            <w:tcW w:w="860" w:type="dxa"/>
          </w:tcPr>
          <w:p w14:paraId="167CA1BA" w14:textId="63E324C9"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2</w:t>
            </w:r>
          </w:p>
        </w:tc>
        <w:tc>
          <w:tcPr>
            <w:tcW w:w="727" w:type="dxa"/>
          </w:tcPr>
          <w:p w14:paraId="46550FD2" w14:textId="77777777" w:rsidR="009645AD" w:rsidRPr="00994A03" w:rsidRDefault="009645AD" w:rsidP="00994A03">
            <w:pPr>
              <w:tabs>
                <w:tab w:val="left" w:pos="1276"/>
              </w:tabs>
              <w:jc w:val="both"/>
              <w:rPr>
                <w:color w:val="000000" w:themeColor="text1"/>
                <w:sz w:val="20"/>
                <w:szCs w:val="20"/>
              </w:rPr>
            </w:pPr>
          </w:p>
        </w:tc>
      </w:tr>
      <w:tr w:rsidR="009645AD" w:rsidRPr="003F2DC5" w14:paraId="1C2918F5" w14:textId="77777777" w:rsidTr="79E482F3">
        <w:tc>
          <w:tcPr>
            <w:tcW w:w="1135" w:type="dxa"/>
            <w:vMerge/>
          </w:tcPr>
          <w:p w14:paraId="4597C4A0" w14:textId="77777777" w:rsidR="009645AD" w:rsidRPr="003F2DC5" w:rsidRDefault="009645AD" w:rsidP="009645AD">
            <w:pPr>
              <w:tabs>
                <w:tab w:val="left" w:pos="1276"/>
              </w:tabs>
              <w:jc w:val="center"/>
              <w:rPr>
                <w:sz w:val="20"/>
                <w:szCs w:val="20"/>
              </w:rPr>
            </w:pPr>
          </w:p>
        </w:tc>
        <w:tc>
          <w:tcPr>
            <w:tcW w:w="7787" w:type="dxa"/>
          </w:tcPr>
          <w:p w14:paraId="6A5EFB39" w14:textId="634249E2"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С</w:t>
            </w:r>
            <w:r w:rsidRPr="00994A03">
              <w:rPr>
                <w:color w:val="000000" w:themeColor="text1"/>
                <w:sz w:val="20"/>
                <w:szCs w:val="20"/>
                <w:lang w:val="kk-KZ"/>
              </w:rPr>
              <w:t>С</w:t>
            </w:r>
            <w:r w:rsidRPr="00994A03">
              <w:rPr>
                <w:color w:val="000000" w:themeColor="text1"/>
                <w:sz w:val="20"/>
                <w:szCs w:val="20"/>
              </w:rPr>
              <w:t>.</w:t>
            </w:r>
            <w:r w:rsidRPr="00994A03">
              <w:rPr>
                <w:color w:val="000000" w:themeColor="text1"/>
                <w:sz w:val="20"/>
                <w:szCs w:val="20"/>
                <w:lang w:val="kk-KZ"/>
              </w:rPr>
              <w:t xml:space="preserve"> </w:t>
            </w:r>
            <w:r w:rsidR="00994A03" w:rsidRPr="00994A03">
              <w:rPr>
                <w:color w:val="000000" w:themeColor="text1"/>
                <w:sz w:val="20"/>
                <w:szCs w:val="20"/>
              </w:rPr>
              <w:t>Адамдағы кездесетін әртүрлі мультифакторлы аурулардың түрлері және оларды диагностикалау әдістері. Ісік ауруларының туындау механизмдері және оларға алдын-ала  профилактика жүргізуді талқылау.</w:t>
            </w:r>
          </w:p>
        </w:tc>
        <w:tc>
          <w:tcPr>
            <w:tcW w:w="860" w:type="dxa"/>
          </w:tcPr>
          <w:p w14:paraId="58D8B663" w14:textId="1C070EE2"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4</w:t>
            </w:r>
          </w:p>
        </w:tc>
        <w:tc>
          <w:tcPr>
            <w:tcW w:w="727" w:type="dxa"/>
          </w:tcPr>
          <w:p w14:paraId="0CD9D766" w14:textId="06226AFF" w:rsidR="009645AD" w:rsidRPr="004C7170" w:rsidRDefault="004C7170" w:rsidP="00994A03">
            <w:pPr>
              <w:tabs>
                <w:tab w:val="left" w:pos="1276"/>
              </w:tabs>
              <w:jc w:val="both"/>
              <w:rPr>
                <w:color w:val="000000" w:themeColor="text1"/>
                <w:sz w:val="20"/>
                <w:szCs w:val="20"/>
                <w:lang w:val="kk-KZ"/>
              </w:rPr>
            </w:pPr>
            <w:r>
              <w:rPr>
                <w:color w:val="000000" w:themeColor="text1"/>
                <w:sz w:val="20"/>
                <w:szCs w:val="20"/>
                <w:lang w:val="kk-KZ"/>
              </w:rPr>
              <w:t>7</w:t>
            </w:r>
          </w:p>
        </w:tc>
      </w:tr>
      <w:tr w:rsidR="00444D49" w:rsidRPr="003F2DC5" w14:paraId="15948733" w14:textId="77777777" w:rsidTr="79E482F3">
        <w:tc>
          <w:tcPr>
            <w:tcW w:w="1135" w:type="dxa"/>
            <w:vMerge/>
          </w:tcPr>
          <w:p w14:paraId="42F64DAA" w14:textId="77777777" w:rsidR="00444D49" w:rsidRPr="003F2DC5" w:rsidRDefault="00444D49" w:rsidP="00444D49">
            <w:pPr>
              <w:tabs>
                <w:tab w:val="left" w:pos="1276"/>
              </w:tabs>
              <w:jc w:val="center"/>
              <w:rPr>
                <w:sz w:val="20"/>
                <w:szCs w:val="20"/>
              </w:rPr>
            </w:pPr>
          </w:p>
        </w:tc>
        <w:tc>
          <w:tcPr>
            <w:tcW w:w="7787" w:type="dxa"/>
          </w:tcPr>
          <w:p w14:paraId="7E0E4E64" w14:textId="60C0C71A" w:rsidR="00444D49" w:rsidRPr="00994A03" w:rsidRDefault="00444D49" w:rsidP="00994A03">
            <w:pPr>
              <w:tabs>
                <w:tab w:val="left" w:pos="1276"/>
              </w:tabs>
              <w:jc w:val="both"/>
              <w:rPr>
                <w:color w:val="000000" w:themeColor="text1"/>
                <w:sz w:val="20"/>
                <w:szCs w:val="20"/>
              </w:rPr>
            </w:pPr>
            <w:r w:rsidRPr="00994A03">
              <w:rPr>
                <w:color w:val="000000" w:themeColor="text1"/>
                <w:sz w:val="20"/>
                <w:szCs w:val="20"/>
              </w:rPr>
              <w:t>3-</w:t>
            </w:r>
            <w:r w:rsidRPr="00994A03">
              <w:rPr>
                <w:color w:val="000000" w:themeColor="text1"/>
                <w:sz w:val="20"/>
                <w:szCs w:val="20"/>
                <w:lang w:val="kk-KZ"/>
              </w:rPr>
              <w:t>БӨЖ</w:t>
            </w:r>
            <w:r w:rsidR="00994A03" w:rsidRPr="00994A03">
              <w:rPr>
                <w:color w:val="000000" w:themeColor="text1"/>
                <w:sz w:val="20"/>
                <w:szCs w:val="20"/>
                <w:lang w:val="kk-KZ"/>
              </w:rPr>
              <w:t xml:space="preserve"> </w:t>
            </w:r>
            <w:r w:rsidR="00994A03" w:rsidRPr="00994A03">
              <w:rPr>
                <w:color w:val="000000" w:themeColor="text1"/>
                <w:sz w:val="20"/>
                <w:szCs w:val="20"/>
              </w:rPr>
              <w:t>Сот - сараптама жүргізу кезінде цитогенетикалық әдісті қолдану және жүргізген ғылыми мақалаларды ғылыми басылымдар</w:t>
            </w:r>
            <w:r w:rsidR="00B00A83">
              <w:rPr>
                <w:color w:val="000000" w:themeColor="text1"/>
                <w:sz w:val="20"/>
                <w:szCs w:val="20"/>
                <w:lang w:val="kk-KZ"/>
              </w:rPr>
              <w:t xml:space="preserve">ға </w:t>
            </w:r>
            <w:r w:rsidR="00994A03" w:rsidRPr="00994A03">
              <w:rPr>
                <w:color w:val="000000" w:themeColor="text1"/>
                <w:sz w:val="20"/>
                <w:szCs w:val="20"/>
              </w:rPr>
              <w:t>талқылау.</w:t>
            </w:r>
          </w:p>
        </w:tc>
        <w:tc>
          <w:tcPr>
            <w:tcW w:w="860" w:type="dxa"/>
          </w:tcPr>
          <w:p w14:paraId="05E25827" w14:textId="77777777" w:rsidR="00444D49" w:rsidRPr="00DB7296" w:rsidRDefault="00444D49" w:rsidP="00DB7296">
            <w:pPr>
              <w:tabs>
                <w:tab w:val="left" w:pos="1276"/>
              </w:tabs>
              <w:jc w:val="center"/>
              <w:rPr>
                <w:color w:val="000000" w:themeColor="text1"/>
                <w:sz w:val="20"/>
                <w:szCs w:val="20"/>
              </w:rPr>
            </w:pPr>
          </w:p>
        </w:tc>
        <w:tc>
          <w:tcPr>
            <w:tcW w:w="727" w:type="dxa"/>
          </w:tcPr>
          <w:p w14:paraId="575C9387" w14:textId="22040A8B" w:rsidR="00444D49" w:rsidRPr="004C7170" w:rsidRDefault="004C7170" w:rsidP="00994A03">
            <w:pPr>
              <w:tabs>
                <w:tab w:val="left" w:pos="1276"/>
              </w:tabs>
              <w:jc w:val="both"/>
              <w:rPr>
                <w:color w:val="000000" w:themeColor="text1"/>
                <w:sz w:val="20"/>
                <w:szCs w:val="20"/>
                <w:lang w:val="kk-KZ"/>
              </w:rPr>
            </w:pPr>
            <w:r>
              <w:rPr>
                <w:color w:val="000000" w:themeColor="text1"/>
                <w:sz w:val="20"/>
                <w:szCs w:val="20"/>
                <w:lang w:val="kk-KZ"/>
              </w:rPr>
              <w:t>25</w:t>
            </w:r>
          </w:p>
        </w:tc>
      </w:tr>
      <w:tr w:rsidR="00444D49" w:rsidRPr="003F2DC5" w14:paraId="547F59FD" w14:textId="77777777" w:rsidTr="00DC0F42">
        <w:tc>
          <w:tcPr>
            <w:tcW w:w="10509" w:type="dxa"/>
            <w:gridSpan w:val="4"/>
          </w:tcPr>
          <w:p w14:paraId="1AC3617B" w14:textId="3D960CC4" w:rsidR="00444D49" w:rsidRPr="00DB7296" w:rsidRDefault="00444D49" w:rsidP="00DB7296">
            <w:pPr>
              <w:tabs>
                <w:tab w:val="left" w:pos="1276"/>
              </w:tabs>
              <w:jc w:val="center"/>
              <w:rPr>
                <w:color w:val="000000" w:themeColor="text1"/>
                <w:sz w:val="20"/>
                <w:szCs w:val="20"/>
              </w:rPr>
            </w:pPr>
            <w:r w:rsidRPr="00DB7296">
              <w:rPr>
                <w:color w:val="000000" w:themeColor="text1"/>
                <w:sz w:val="20"/>
                <w:szCs w:val="20"/>
              </w:rPr>
              <w:t>3-МОДУЛЬ</w:t>
            </w:r>
            <w:r w:rsidRPr="00DB7296">
              <w:rPr>
                <w:color w:val="000000" w:themeColor="text1"/>
                <w:sz w:val="20"/>
                <w:szCs w:val="20"/>
                <w:lang w:val="kk-KZ"/>
              </w:rPr>
              <w:t xml:space="preserve"> </w:t>
            </w:r>
            <w:r w:rsidR="003560BC" w:rsidRPr="00994A03">
              <w:rPr>
                <w:color w:val="000000" w:themeColor="text1"/>
                <w:sz w:val="20"/>
                <w:szCs w:val="20"/>
              </w:rPr>
              <w:t>Молекулалық криминалистика және сараптама</w:t>
            </w:r>
          </w:p>
        </w:tc>
      </w:tr>
      <w:tr w:rsidR="009645AD" w:rsidRPr="003F2DC5" w14:paraId="2E8032EE" w14:textId="77777777" w:rsidTr="79E482F3">
        <w:tc>
          <w:tcPr>
            <w:tcW w:w="1135" w:type="dxa"/>
            <w:vMerge w:val="restart"/>
          </w:tcPr>
          <w:p w14:paraId="0B2722F7" w14:textId="77777777" w:rsidR="009645AD" w:rsidRPr="003F2DC5" w:rsidRDefault="009645AD" w:rsidP="009645AD">
            <w:pPr>
              <w:tabs>
                <w:tab w:val="left" w:pos="1276"/>
              </w:tabs>
              <w:jc w:val="center"/>
              <w:rPr>
                <w:sz w:val="20"/>
                <w:szCs w:val="20"/>
              </w:rPr>
            </w:pPr>
            <w:r w:rsidRPr="79E482F3">
              <w:rPr>
                <w:sz w:val="20"/>
                <w:szCs w:val="20"/>
              </w:rPr>
              <w:lastRenderedPageBreak/>
              <w:t>12</w:t>
            </w:r>
          </w:p>
        </w:tc>
        <w:tc>
          <w:tcPr>
            <w:tcW w:w="7787" w:type="dxa"/>
          </w:tcPr>
          <w:p w14:paraId="77752540" w14:textId="0F506478" w:rsidR="009645AD" w:rsidRPr="00994A03" w:rsidRDefault="009645AD" w:rsidP="00994A03">
            <w:pPr>
              <w:tabs>
                <w:tab w:val="left" w:pos="1276"/>
              </w:tabs>
              <w:jc w:val="both"/>
              <w:rPr>
                <w:color w:val="000000" w:themeColor="text1"/>
                <w:sz w:val="20"/>
                <w:szCs w:val="20"/>
                <w:lang w:val="kk-KZ"/>
              </w:rPr>
            </w:pPr>
            <w:r w:rsidRPr="00994A03">
              <w:rPr>
                <w:color w:val="000000" w:themeColor="text1"/>
                <w:sz w:val="20"/>
                <w:szCs w:val="20"/>
              </w:rPr>
              <w:t xml:space="preserve">Д. </w:t>
            </w:r>
            <w:r w:rsidR="00503C7F" w:rsidRPr="00994A03">
              <w:rPr>
                <w:color w:val="000000" w:themeColor="text1"/>
                <w:sz w:val="20"/>
                <w:szCs w:val="20"/>
              </w:rPr>
              <w:t>Биометриялық, трасологиялық, медико-биологиялық сараптамалар. Молекулалық-генетикалық сараптама</w:t>
            </w:r>
            <w:r w:rsidR="00994A03" w:rsidRPr="00994A03">
              <w:rPr>
                <w:color w:val="000000" w:themeColor="text1"/>
                <w:sz w:val="20"/>
                <w:szCs w:val="20"/>
                <w:lang w:val="kk-KZ"/>
              </w:rPr>
              <w:t xml:space="preserve">. </w:t>
            </w:r>
            <w:r w:rsidR="00994A03" w:rsidRPr="00994A03">
              <w:rPr>
                <w:color w:val="000000" w:themeColor="text1"/>
                <w:sz w:val="20"/>
                <w:szCs w:val="20"/>
              </w:rPr>
              <w:t>ДНҚ-фенотиптеу</w:t>
            </w:r>
          </w:p>
        </w:tc>
        <w:tc>
          <w:tcPr>
            <w:tcW w:w="860" w:type="dxa"/>
          </w:tcPr>
          <w:p w14:paraId="6422F453" w14:textId="1C724DE7"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2</w:t>
            </w:r>
          </w:p>
        </w:tc>
        <w:tc>
          <w:tcPr>
            <w:tcW w:w="727" w:type="dxa"/>
          </w:tcPr>
          <w:p w14:paraId="2C03F2A3" w14:textId="77777777" w:rsidR="009645AD" w:rsidRPr="00994A03" w:rsidRDefault="009645AD" w:rsidP="00994A03">
            <w:pPr>
              <w:tabs>
                <w:tab w:val="left" w:pos="1276"/>
              </w:tabs>
              <w:jc w:val="both"/>
              <w:rPr>
                <w:color w:val="000000" w:themeColor="text1"/>
                <w:sz w:val="20"/>
                <w:szCs w:val="20"/>
              </w:rPr>
            </w:pPr>
          </w:p>
        </w:tc>
      </w:tr>
      <w:tr w:rsidR="009645AD" w:rsidRPr="003F2DC5" w14:paraId="05902FA1" w14:textId="77777777" w:rsidTr="79E482F3">
        <w:tc>
          <w:tcPr>
            <w:tcW w:w="1135" w:type="dxa"/>
            <w:vMerge/>
          </w:tcPr>
          <w:p w14:paraId="072E9487" w14:textId="77777777" w:rsidR="009645AD" w:rsidRPr="003F2DC5" w:rsidRDefault="009645AD" w:rsidP="009645AD">
            <w:pPr>
              <w:tabs>
                <w:tab w:val="left" w:pos="1276"/>
              </w:tabs>
              <w:jc w:val="center"/>
              <w:rPr>
                <w:sz w:val="20"/>
                <w:szCs w:val="20"/>
              </w:rPr>
            </w:pPr>
          </w:p>
        </w:tc>
        <w:tc>
          <w:tcPr>
            <w:tcW w:w="7787" w:type="dxa"/>
          </w:tcPr>
          <w:p w14:paraId="2104BE23" w14:textId="272A677D" w:rsidR="009645AD" w:rsidRPr="00994A03" w:rsidRDefault="009645AD" w:rsidP="00994A03">
            <w:pPr>
              <w:tabs>
                <w:tab w:val="left" w:pos="1276"/>
              </w:tabs>
              <w:jc w:val="both"/>
              <w:rPr>
                <w:color w:val="000000" w:themeColor="text1"/>
                <w:sz w:val="20"/>
                <w:szCs w:val="20"/>
                <w:lang w:val="kk-KZ"/>
              </w:rPr>
            </w:pPr>
            <w:r w:rsidRPr="00994A03">
              <w:rPr>
                <w:color w:val="000000" w:themeColor="text1"/>
                <w:sz w:val="20"/>
                <w:szCs w:val="20"/>
              </w:rPr>
              <w:t>СС.</w:t>
            </w:r>
            <w:r w:rsidR="00503C7F" w:rsidRPr="00994A03">
              <w:rPr>
                <w:color w:val="000000" w:themeColor="text1"/>
                <w:sz w:val="20"/>
                <w:szCs w:val="20"/>
              </w:rPr>
              <w:t>.</w:t>
            </w:r>
            <w:r w:rsidR="00994A03" w:rsidRPr="00994A03">
              <w:rPr>
                <w:color w:val="000000" w:themeColor="text1"/>
                <w:sz w:val="20"/>
                <w:szCs w:val="20"/>
              </w:rPr>
              <w:t xml:space="preserve"> ДНҚ дактилоскопия (саусақ ізі): теориядан тәжірибеге дейінгі жүмыстарды талқылау.</w:t>
            </w:r>
            <w:r w:rsidR="00994A03" w:rsidRPr="00994A03">
              <w:rPr>
                <w:color w:val="000000" w:themeColor="text1"/>
                <w:sz w:val="20"/>
                <w:szCs w:val="20"/>
                <w:lang w:val="kk-KZ"/>
              </w:rPr>
              <w:t xml:space="preserve"> </w:t>
            </w:r>
          </w:p>
        </w:tc>
        <w:tc>
          <w:tcPr>
            <w:tcW w:w="860" w:type="dxa"/>
          </w:tcPr>
          <w:p w14:paraId="4DFEF5F1" w14:textId="68235C60"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4</w:t>
            </w:r>
          </w:p>
        </w:tc>
        <w:tc>
          <w:tcPr>
            <w:tcW w:w="727" w:type="dxa"/>
          </w:tcPr>
          <w:p w14:paraId="492E055A" w14:textId="716F71F5" w:rsidR="009645AD" w:rsidRPr="004C7170" w:rsidRDefault="004C7170" w:rsidP="00994A03">
            <w:pPr>
              <w:tabs>
                <w:tab w:val="left" w:pos="1276"/>
              </w:tabs>
              <w:jc w:val="both"/>
              <w:rPr>
                <w:color w:val="000000" w:themeColor="text1"/>
                <w:sz w:val="20"/>
                <w:szCs w:val="20"/>
                <w:lang w:val="kk-KZ"/>
              </w:rPr>
            </w:pPr>
            <w:r>
              <w:rPr>
                <w:color w:val="000000" w:themeColor="text1"/>
                <w:sz w:val="20"/>
                <w:szCs w:val="20"/>
                <w:lang w:val="kk-KZ"/>
              </w:rPr>
              <w:t>7</w:t>
            </w:r>
          </w:p>
        </w:tc>
      </w:tr>
      <w:tr w:rsidR="00444D49" w:rsidRPr="003F2DC5" w14:paraId="2646B16F" w14:textId="77777777" w:rsidTr="79E482F3">
        <w:tc>
          <w:tcPr>
            <w:tcW w:w="1135" w:type="dxa"/>
            <w:vMerge/>
          </w:tcPr>
          <w:p w14:paraId="7559C9F8" w14:textId="77777777" w:rsidR="00444D49" w:rsidRPr="003F2DC5" w:rsidRDefault="00444D49" w:rsidP="00444D49">
            <w:pPr>
              <w:tabs>
                <w:tab w:val="left" w:pos="1276"/>
              </w:tabs>
              <w:jc w:val="center"/>
              <w:rPr>
                <w:sz w:val="20"/>
                <w:szCs w:val="20"/>
              </w:rPr>
            </w:pPr>
          </w:p>
        </w:tc>
        <w:tc>
          <w:tcPr>
            <w:tcW w:w="7787" w:type="dxa"/>
          </w:tcPr>
          <w:p w14:paraId="10A638AA" w14:textId="316691D4" w:rsidR="00444D49" w:rsidRPr="00994A03" w:rsidRDefault="00B00A83" w:rsidP="00994A03">
            <w:pPr>
              <w:tabs>
                <w:tab w:val="left" w:pos="1276"/>
              </w:tabs>
              <w:jc w:val="both"/>
              <w:rPr>
                <w:color w:val="000000" w:themeColor="text1"/>
                <w:sz w:val="20"/>
                <w:szCs w:val="20"/>
              </w:rPr>
            </w:pPr>
            <w:r>
              <w:rPr>
                <w:color w:val="000000" w:themeColor="text1"/>
                <w:sz w:val="20"/>
                <w:szCs w:val="20"/>
                <w:lang w:val="kk-KZ"/>
              </w:rPr>
              <w:t>5</w:t>
            </w:r>
            <w:r w:rsidR="00444D49" w:rsidRPr="00994A03">
              <w:rPr>
                <w:color w:val="000000" w:themeColor="text1"/>
                <w:sz w:val="20"/>
                <w:szCs w:val="20"/>
                <w:lang w:val="kk-KZ"/>
              </w:rPr>
              <w:t>-Б</w:t>
            </w:r>
            <w:r w:rsidR="00994A03" w:rsidRPr="00994A03">
              <w:rPr>
                <w:color w:val="000000" w:themeColor="text1"/>
                <w:sz w:val="20"/>
                <w:szCs w:val="20"/>
                <w:lang w:val="kk-KZ"/>
              </w:rPr>
              <w:t>О</w:t>
            </w:r>
            <w:r w:rsidR="00444D49" w:rsidRPr="00994A03">
              <w:rPr>
                <w:color w:val="000000" w:themeColor="text1"/>
                <w:sz w:val="20"/>
                <w:szCs w:val="20"/>
                <w:lang w:val="kk-KZ"/>
              </w:rPr>
              <w:t>ӨЖ</w:t>
            </w:r>
            <w:r w:rsidR="00444D49" w:rsidRPr="00994A03">
              <w:rPr>
                <w:color w:val="000000" w:themeColor="text1"/>
                <w:sz w:val="20"/>
                <w:szCs w:val="20"/>
              </w:rPr>
              <w:t>. 4-</w:t>
            </w:r>
            <w:r w:rsidR="00444D49" w:rsidRPr="00994A03">
              <w:rPr>
                <w:color w:val="000000" w:themeColor="text1"/>
                <w:sz w:val="20"/>
                <w:szCs w:val="20"/>
                <w:lang w:val="kk-KZ"/>
              </w:rPr>
              <w:t>БӨЖ орындау бойынша кеңестер</w:t>
            </w:r>
          </w:p>
        </w:tc>
        <w:tc>
          <w:tcPr>
            <w:tcW w:w="860" w:type="dxa"/>
          </w:tcPr>
          <w:p w14:paraId="53D8981D" w14:textId="77777777" w:rsidR="00444D49" w:rsidRPr="00DB7296" w:rsidRDefault="00444D49" w:rsidP="00DB7296">
            <w:pPr>
              <w:tabs>
                <w:tab w:val="left" w:pos="1276"/>
              </w:tabs>
              <w:jc w:val="center"/>
              <w:rPr>
                <w:color w:val="000000" w:themeColor="text1"/>
                <w:sz w:val="20"/>
                <w:szCs w:val="20"/>
              </w:rPr>
            </w:pPr>
          </w:p>
        </w:tc>
        <w:tc>
          <w:tcPr>
            <w:tcW w:w="727" w:type="dxa"/>
          </w:tcPr>
          <w:p w14:paraId="37507FE1" w14:textId="77777777" w:rsidR="00444D49" w:rsidRPr="00994A03" w:rsidRDefault="00444D49" w:rsidP="00994A03">
            <w:pPr>
              <w:tabs>
                <w:tab w:val="left" w:pos="1276"/>
              </w:tabs>
              <w:jc w:val="both"/>
              <w:rPr>
                <w:color w:val="000000" w:themeColor="text1"/>
                <w:sz w:val="20"/>
                <w:szCs w:val="20"/>
              </w:rPr>
            </w:pPr>
          </w:p>
        </w:tc>
      </w:tr>
      <w:tr w:rsidR="009645AD" w:rsidRPr="003F2DC5" w14:paraId="1CEAD0C6" w14:textId="77777777" w:rsidTr="79E482F3">
        <w:tc>
          <w:tcPr>
            <w:tcW w:w="1135" w:type="dxa"/>
            <w:vMerge w:val="restart"/>
          </w:tcPr>
          <w:p w14:paraId="3CE383D9" w14:textId="77777777" w:rsidR="009645AD" w:rsidRPr="00AF62D6" w:rsidRDefault="009645AD" w:rsidP="009645AD">
            <w:pPr>
              <w:tabs>
                <w:tab w:val="left" w:pos="1276"/>
              </w:tabs>
              <w:jc w:val="center"/>
              <w:rPr>
                <w:sz w:val="20"/>
                <w:szCs w:val="20"/>
              </w:rPr>
            </w:pPr>
            <w:r w:rsidRPr="79E482F3">
              <w:rPr>
                <w:sz w:val="20"/>
                <w:szCs w:val="20"/>
              </w:rPr>
              <w:t>13</w:t>
            </w:r>
          </w:p>
        </w:tc>
        <w:tc>
          <w:tcPr>
            <w:tcW w:w="7787" w:type="dxa"/>
          </w:tcPr>
          <w:p w14:paraId="7F45FEE2" w14:textId="60FBED8C"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 xml:space="preserve">Д. </w:t>
            </w:r>
            <w:r w:rsidR="00994A03" w:rsidRPr="00994A03">
              <w:rPr>
                <w:iCs/>
                <w:color w:val="000000" w:themeColor="text1"/>
                <w:sz w:val="20"/>
                <w:szCs w:val="20"/>
                <w:lang w:val="kk-KZ"/>
              </w:rPr>
              <w:t>Сыртқы орта факторлар әсеріне тұқым қуалауға негізделінген патологиялық реакциялар</w:t>
            </w:r>
            <w:r w:rsidR="00994A03" w:rsidRPr="00994A03">
              <w:rPr>
                <w:color w:val="000000" w:themeColor="text1"/>
                <w:sz w:val="20"/>
                <w:szCs w:val="20"/>
                <w:lang w:val="kk-KZ"/>
              </w:rPr>
              <w:t>.</w:t>
            </w:r>
            <w:r w:rsidR="00994A03" w:rsidRPr="00994A03">
              <w:rPr>
                <w:color w:val="000000" w:themeColor="text1"/>
                <w:sz w:val="20"/>
                <w:szCs w:val="20"/>
                <w:lang w:val="kk-KZ" w:eastAsia="ko-KR"/>
              </w:rPr>
              <w:t xml:space="preserve"> </w:t>
            </w:r>
            <w:r w:rsidR="00994A03" w:rsidRPr="00994A03">
              <w:rPr>
                <w:color w:val="000000" w:themeColor="text1"/>
                <w:sz w:val="20"/>
                <w:szCs w:val="20"/>
                <w:lang w:val="kk-KZ"/>
              </w:rPr>
              <w:t xml:space="preserve"> Фармакогенетика. Экогенетика. Сыртқы ортаның ластануы.</w:t>
            </w:r>
          </w:p>
        </w:tc>
        <w:tc>
          <w:tcPr>
            <w:tcW w:w="860" w:type="dxa"/>
          </w:tcPr>
          <w:p w14:paraId="3B502940" w14:textId="09A4812F"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2</w:t>
            </w:r>
          </w:p>
        </w:tc>
        <w:tc>
          <w:tcPr>
            <w:tcW w:w="727" w:type="dxa"/>
          </w:tcPr>
          <w:p w14:paraId="0D4B4D8D" w14:textId="77777777" w:rsidR="009645AD" w:rsidRPr="00994A03" w:rsidRDefault="009645AD" w:rsidP="00994A03">
            <w:pPr>
              <w:tabs>
                <w:tab w:val="left" w:pos="1276"/>
              </w:tabs>
              <w:jc w:val="both"/>
              <w:rPr>
                <w:color w:val="000000" w:themeColor="text1"/>
                <w:sz w:val="20"/>
                <w:szCs w:val="20"/>
              </w:rPr>
            </w:pPr>
          </w:p>
        </w:tc>
      </w:tr>
      <w:tr w:rsidR="009645AD" w:rsidRPr="003F2DC5" w14:paraId="496362AA" w14:textId="77777777" w:rsidTr="79E482F3">
        <w:tc>
          <w:tcPr>
            <w:tcW w:w="1135" w:type="dxa"/>
            <w:vMerge/>
          </w:tcPr>
          <w:p w14:paraId="7757F865" w14:textId="77777777" w:rsidR="009645AD" w:rsidRPr="00AF62D6" w:rsidRDefault="009645AD" w:rsidP="009645AD">
            <w:pPr>
              <w:tabs>
                <w:tab w:val="left" w:pos="1276"/>
              </w:tabs>
              <w:jc w:val="center"/>
              <w:rPr>
                <w:sz w:val="20"/>
                <w:szCs w:val="20"/>
              </w:rPr>
            </w:pPr>
          </w:p>
        </w:tc>
        <w:tc>
          <w:tcPr>
            <w:tcW w:w="7787" w:type="dxa"/>
          </w:tcPr>
          <w:p w14:paraId="04E12AF0" w14:textId="2906F994"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С</w:t>
            </w:r>
            <w:r w:rsidRPr="00994A03">
              <w:rPr>
                <w:color w:val="000000" w:themeColor="text1"/>
                <w:sz w:val="20"/>
                <w:szCs w:val="20"/>
                <w:lang w:val="kk-KZ"/>
              </w:rPr>
              <w:t>С</w:t>
            </w:r>
            <w:r w:rsidRPr="00994A03">
              <w:rPr>
                <w:color w:val="000000" w:themeColor="text1"/>
                <w:sz w:val="20"/>
                <w:szCs w:val="20"/>
              </w:rPr>
              <w:t>.</w:t>
            </w:r>
            <w:r w:rsidRPr="00994A03">
              <w:rPr>
                <w:color w:val="000000" w:themeColor="text1"/>
                <w:sz w:val="20"/>
                <w:szCs w:val="20"/>
                <w:lang w:val="kk-KZ"/>
              </w:rPr>
              <w:t xml:space="preserve"> </w:t>
            </w:r>
            <w:r w:rsidR="00503C7F" w:rsidRPr="00994A03">
              <w:rPr>
                <w:color w:val="000000" w:themeColor="text1"/>
                <w:sz w:val="20"/>
                <w:szCs w:val="20"/>
              </w:rPr>
              <w:t>Жұқпалы ауруларды молекулалық диагностикалау</w:t>
            </w:r>
          </w:p>
        </w:tc>
        <w:tc>
          <w:tcPr>
            <w:tcW w:w="860" w:type="dxa"/>
          </w:tcPr>
          <w:p w14:paraId="4D38F08F" w14:textId="06FC903D"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4</w:t>
            </w:r>
          </w:p>
        </w:tc>
        <w:tc>
          <w:tcPr>
            <w:tcW w:w="727" w:type="dxa"/>
          </w:tcPr>
          <w:p w14:paraId="1C7180B5" w14:textId="5B73B31D" w:rsidR="009645AD" w:rsidRPr="004C7170" w:rsidRDefault="004C7170" w:rsidP="00994A03">
            <w:pPr>
              <w:tabs>
                <w:tab w:val="left" w:pos="1276"/>
              </w:tabs>
              <w:jc w:val="both"/>
              <w:rPr>
                <w:color w:val="000000" w:themeColor="text1"/>
                <w:sz w:val="20"/>
                <w:szCs w:val="20"/>
                <w:lang w:val="kk-KZ"/>
              </w:rPr>
            </w:pPr>
            <w:r>
              <w:rPr>
                <w:color w:val="000000" w:themeColor="text1"/>
                <w:sz w:val="20"/>
                <w:szCs w:val="20"/>
                <w:lang w:val="kk-KZ"/>
              </w:rPr>
              <w:t>7</w:t>
            </w:r>
          </w:p>
        </w:tc>
      </w:tr>
      <w:tr w:rsidR="00DB7296" w:rsidRPr="003F2DC5" w14:paraId="0FE6F9D7" w14:textId="77777777" w:rsidTr="79E482F3">
        <w:tc>
          <w:tcPr>
            <w:tcW w:w="1135" w:type="dxa"/>
          </w:tcPr>
          <w:p w14:paraId="0727AE30" w14:textId="77777777" w:rsidR="00DB7296" w:rsidRPr="00AF62D6" w:rsidRDefault="00DB7296" w:rsidP="009645AD">
            <w:pPr>
              <w:tabs>
                <w:tab w:val="left" w:pos="1276"/>
              </w:tabs>
              <w:jc w:val="center"/>
              <w:rPr>
                <w:sz w:val="20"/>
                <w:szCs w:val="20"/>
              </w:rPr>
            </w:pPr>
          </w:p>
        </w:tc>
        <w:tc>
          <w:tcPr>
            <w:tcW w:w="7787" w:type="dxa"/>
          </w:tcPr>
          <w:p w14:paraId="185211ED" w14:textId="0C76ECA0" w:rsidR="00DB7296" w:rsidRPr="00994A03" w:rsidRDefault="00DB7296" w:rsidP="00994A03">
            <w:pPr>
              <w:tabs>
                <w:tab w:val="left" w:pos="1276"/>
              </w:tabs>
              <w:jc w:val="both"/>
              <w:rPr>
                <w:color w:val="000000" w:themeColor="text1"/>
                <w:sz w:val="20"/>
                <w:szCs w:val="20"/>
              </w:rPr>
            </w:pPr>
            <w:r>
              <w:rPr>
                <w:color w:val="000000" w:themeColor="text1"/>
                <w:sz w:val="20"/>
                <w:szCs w:val="20"/>
                <w:lang w:val="kk-KZ"/>
              </w:rPr>
              <w:t xml:space="preserve">4 </w:t>
            </w:r>
            <w:r w:rsidRPr="00994A03">
              <w:rPr>
                <w:color w:val="000000" w:themeColor="text1"/>
                <w:sz w:val="20"/>
                <w:szCs w:val="20"/>
                <w:lang w:val="kk-KZ"/>
              </w:rPr>
              <w:t>БӨЖ</w:t>
            </w:r>
            <w:r w:rsidRPr="00994A03">
              <w:rPr>
                <w:color w:val="000000" w:themeColor="text1"/>
                <w:sz w:val="20"/>
                <w:szCs w:val="20"/>
              </w:rPr>
              <w:t>.  Сот - сараптама жүргізу кезінде цитогенетикалық әдісті қолдану және жүргізген ғылыми мақалаларды ғылыми басылымдардан алып талқылау.</w:t>
            </w:r>
          </w:p>
        </w:tc>
        <w:tc>
          <w:tcPr>
            <w:tcW w:w="860" w:type="dxa"/>
          </w:tcPr>
          <w:p w14:paraId="1F866433" w14:textId="77777777" w:rsidR="00DB7296" w:rsidRPr="00DB7296" w:rsidRDefault="00DB7296" w:rsidP="00DB7296">
            <w:pPr>
              <w:tabs>
                <w:tab w:val="left" w:pos="1276"/>
              </w:tabs>
              <w:jc w:val="center"/>
              <w:rPr>
                <w:color w:val="000000" w:themeColor="text1"/>
                <w:sz w:val="20"/>
                <w:szCs w:val="20"/>
                <w:lang w:val="kk-KZ"/>
              </w:rPr>
            </w:pPr>
          </w:p>
        </w:tc>
        <w:tc>
          <w:tcPr>
            <w:tcW w:w="727" w:type="dxa"/>
          </w:tcPr>
          <w:p w14:paraId="01BECDBA" w14:textId="50458C5E" w:rsidR="00DB7296" w:rsidRDefault="00DB7296" w:rsidP="00994A03">
            <w:pPr>
              <w:tabs>
                <w:tab w:val="left" w:pos="1276"/>
              </w:tabs>
              <w:jc w:val="both"/>
              <w:rPr>
                <w:color w:val="000000" w:themeColor="text1"/>
                <w:sz w:val="20"/>
                <w:szCs w:val="20"/>
                <w:lang w:val="kk-KZ"/>
              </w:rPr>
            </w:pPr>
            <w:r>
              <w:rPr>
                <w:color w:val="000000" w:themeColor="text1"/>
                <w:sz w:val="20"/>
                <w:szCs w:val="20"/>
                <w:lang w:val="kk-KZ"/>
              </w:rPr>
              <w:t>25</w:t>
            </w:r>
          </w:p>
        </w:tc>
      </w:tr>
      <w:tr w:rsidR="009645AD" w:rsidRPr="003F2DC5" w14:paraId="46DF2DAD" w14:textId="77777777" w:rsidTr="79E482F3">
        <w:tc>
          <w:tcPr>
            <w:tcW w:w="1135" w:type="dxa"/>
            <w:vMerge w:val="restart"/>
          </w:tcPr>
          <w:p w14:paraId="4E66E520" w14:textId="77777777" w:rsidR="009645AD" w:rsidRPr="003F2DC5" w:rsidRDefault="009645AD" w:rsidP="009645AD">
            <w:pPr>
              <w:tabs>
                <w:tab w:val="left" w:pos="1276"/>
              </w:tabs>
              <w:jc w:val="center"/>
              <w:rPr>
                <w:sz w:val="20"/>
                <w:szCs w:val="20"/>
              </w:rPr>
            </w:pPr>
            <w:r w:rsidRPr="79E482F3">
              <w:rPr>
                <w:sz w:val="20"/>
                <w:szCs w:val="20"/>
              </w:rPr>
              <w:t>14</w:t>
            </w:r>
          </w:p>
        </w:tc>
        <w:tc>
          <w:tcPr>
            <w:tcW w:w="7787" w:type="dxa"/>
          </w:tcPr>
          <w:p w14:paraId="5C70DFFA" w14:textId="476BC284"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 xml:space="preserve">Д. </w:t>
            </w:r>
            <w:r w:rsidR="00994A03" w:rsidRPr="00994A03">
              <w:rPr>
                <w:color w:val="000000" w:themeColor="text1"/>
                <w:sz w:val="20"/>
                <w:szCs w:val="20"/>
                <w:lang w:val="kk-KZ" w:eastAsia="ar-SA"/>
              </w:rPr>
              <w:t>Тұрақты даму мақсатында</w:t>
            </w:r>
            <w:r w:rsidR="00994A03" w:rsidRPr="00994A03">
              <w:rPr>
                <w:iCs/>
                <w:color w:val="000000" w:themeColor="text1"/>
                <w:sz w:val="20"/>
                <w:szCs w:val="20"/>
                <w:lang w:val="kk-KZ"/>
              </w:rPr>
              <w:t xml:space="preserve"> </w:t>
            </w:r>
            <w:r w:rsidR="00994A03" w:rsidRPr="00994A03">
              <w:rPr>
                <w:color w:val="000000" w:themeColor="text1"/>
                <w:sz w:val="20"/>
                <w:szCs w:val="20"/>
                <w:lang w:val="kk-KZ"/>
              </w:rPr>
              <w:t>медициналық генетика саласындағы этикалық  сауалдары. Генетикалық зерттеудегі этика.</w:t>
            </w:r>
            <w:r w:rsidR="00994A03" w:rsidRPr="00994A03">
              <w:rPr>
                <w:color w:val="000000" w:themeColor="text1"/>
                <w:sz w:val="20"/>
                <w:szCs w:val="20"/>
                <w:shd w:val="clear" w:color="auto" w:fill="FFFFFF"/>
                <w:lang w:val="kk-KZ"/>
              </w:rPr>
              <w:t xml:space="preserve"> </w:t>
            </w:r>
            <w:r w:rsidR="00994A03" w:rsidRPr="00994A03">
              <w:rPr>
                <w:color w:val="000000" w:themeColor="text1"/>
                <w:sz w:val="20"/>
                <w:szCs w:val="20"/>
                <w:lang w:val="kk-KZ"/>
              </w:rPr>
              <w:t>Медициналық генетиканың евгеникалық және дизгеникалық салдары.</w:t>
            </w:r>
          </w:p>
        </w:tc>
        <w:tc>
          <w:tcPr>
            <w:tcW w:w="860" w:type="dxa"/>
          </w:tcPr>
          <w:p w14:paraId="714D747A" w14:textId="2BE471C5"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2</w:t>
            </w:r>
          </w:p>
        </w:tc>
        <w:tc>
          <w:tcPr>
            <w:tcW w:w="727" w:type="dxa"/>
          </w:tcPr>
          <w:p w14:paraId="437A536C" w14:textId="77777777" w:rsidR="009645AD" w:rsidRPr="00994A03" w:rsidRDefault="009645AD" w:rsidP="00994A03">
            <w:pPr>
              <w:tabs>
                <w:tab w:val="left" w:pos="1276"/>
              </w:tabs>
              <w:jc w:val="both"/>
              <w:rPr>
                <w:color w:val="000000" w:themeColor="text1"/>
                <w:sz w:val="20"/>
                <w:szCs w:val="20"/>
              </w:rPr>
            </w:pPr>
          </w:p>
        </w:tc>
      </w:tr>
      <w:tr w:rsidR="009645AD" w:rsidRPr="003F2DC5" w14:paraId="42B1777B" w14:textId="77777777" w:rsidTr="79E482F3">
        <w:tc>
          <w:tcPr>
            <w:tcW w:w="1135" w:type="dxa"/>
            <w:vMerge/>
          </w:tcPr>
          <w:p w14:paraId="7AE81EB6" w14:textId="77777777" w:rsidR="009645AD" w:rsidRPr="003F2DC5" w:rsidRDefault="009645AD" w:rsidP="009645AD">
            <w:pPr>
              <w:tabs>
                <w:tab w:val="left" w:pos="1276"/>
              </w:tabs>
              <w:jc w:val="center"/>
              <w:rPr>
                <w:b/>
                <w:sz w:val="20"/>
                <w:szCs w:val="20"/>
              </w:rPr>
            </w:pPr>
          </w:p>
        </w:tc>
        <w:tc>
          <w:tcPr>
            <w:tcW w:w="7787" w:type="dxa"/>
          </w:tcPr>
          <w:p w14:paraId="35EF164B" w14:textId="3CAC2DFB"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С</w:t>
            </w:r>
            <w:r w:rsidRPr="00994A03">
              <w:rPr>
                <w:color w:val="000000" w:themeColor="text1"/>
                <w:sz w:val="20"/>
                <w:szCs w:val="20"/>
                <w:lang w:val="kk-KZ"/>
              </w:rPr>
              <w:t>С</w:t>
            </w:r>
            <w:r w:rsidRPr="00994A03">
              <w:rPr>
                <w:color w:val="000000" w:themeColor="text1"/>
                <w:sz w:val="20"/>
                <w:szCs w:val="20"/>
              </w:rPr>
              <w:t>.</w:t>
            </w:r>
            <w:r w:rsidRPr="00994A03">
              <w:rPr>
                <w:color w:val="000000" w:themeColor="text1"/>
                <w:sz w:val="20"/>
                <w:szCs w:val="20"/>
                <w:lang w:val="kk-KZ"/>
              </w:rPr>
              <w:t xml:space="preserve"> </w:t>
            </w:r>
            <w:r w:rsidR="00994A03" w:rsidRPr="00994A03">
              <w:rPr>
                <w:color w:val="000000" w:themeColor="text1"/>
                <w:sz w:val="20"/>
                <w:szCs w:val="20"/>
                <w:lang w:val="kk-KZ"/>
              </w:rPr>
              <w:t xml:space="preserve">Адамдарда кездесетін мультифакторлы аурулардың туындауына әсер ететін ген-кандидаттарға сипаттама. </w:t>
            </w:r>
            <w:r w:rsidR="00994A03" w:rsidRPr="00994A03">
              <w:rPr>
                <w:color w:val="000000" w:themeColor="text1"/>
                <w:sz w:val="20"/>
                <w:szCs w:val="20"/>
              </w:rPr>
              <w:t>Молекулалық криминалистика және сараптама: ДНҚ-профайлинг, STR-анализ.</w:t>
            </w:r>
          </w:p>
        </w:tc>
        <w:tc>
          <w:tcPr>
            <w:tcW w:w="860" w:type="dxa"/>
          </w:tcPr>
          <w:p w14:paraId="3036FD8F" w14:textId="75ED5374"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4</w:t>
            </w:r>
          </w:p>
        </w:tc>
        <w:tc>
          <w:tcPr>
            <w:tcW w:w="727" w:type="dxa"/>
          </w:tcPr>
          <w:p w14:paraId="48AA2746" w14:textId="00AB387B" w:rsidR="009645AD" w:rsidRPr="004C7170" w:rsidRDefault="004C7170" w:rsidP="00994A03">
            <w:pPr>
              <w:tabs>
                <w:tab w:val="left" w:pos="1276"/>
              </w:tabs>
              <w:jc w:val="both"/>
              <w:rPr>
                <w:color w:val="000000" w:themeColor="text1"/>
                <w:sz w:val="20"/>
                <w:szCs w:val="20"/>
                <w:lang w:val="kk-KZ"/>
              </w:rPr>
            </w:pPr>
            <w:r>
              <w:rPr>
                <w:color w:val="000000" w:themeColor="text1"/>
                <w:sz w:val="20"/>
                <w:szCs w:val="20"/>
                <w:lang w:val="kk-KZ"/>
              </w:rPr>
              <w:t>7</w:t>
            </w:r>
          </w:p>
        </w:tc>
      </w:tr>
      <w:tr w:rsidR="00444D49" w:rsidRPr="003F2DC5" w14:paraId="7A5DEFEC" w14:textId="77777777" w:rsidTr="79E482F3">
        <w:tc>
          <w:tcPr>
            <w:tcW w:w="1135" w:type="dxa"/>
            <w:vMerge/>
          </w:tcPr>
          <w:p w14:paraId="3A3F2E99" w14:textId="77777777" w:rsidR="00444D49" w:rsidRPr="003F2DC5" w:rsidRDefault="00444D49" w:rsidP="00444D49">
            <w:pPr>
              <w:tabs>
                <w:tab w:val="left" w:pos="1276"/>
              </w:tabs>
              <w:jc w:val="center"/>
              <w:rPr>
                <w:b/>
                <w:sz w:val="20"/>
                <w:szCs w:val="20"/>
              </w:rPr>
            </w:pPr>
          </w:p>
        </w:tc>
        <w:tc>
          <w:tcPr>
            <w:tcW w:w="7787" w:type="dxa"/>
          </w:tcPr>
          <w:p w14:paraId="24EB6632" w14:textId="5A2F2EA6" w:rsidR="00444D49" w:rsidRPr="00994A03" w:rsidRDefault="00DB7296" w:rsidP="00994A03">
            <w:pPr>
              <w:tabs>
                <w:tab w:val="left" w:pos="1276"/>
              </w:tabs>
              <w:jc w:val="both"/>
              <w:rPr>
                <w:color w:val="000000" w:themeColor="text1"/>
                <w:sz w:val="20"/>
                <w:szCs w:val="20"/>
              </w:rPr>
            </w:pPr>
            <w:r>
              <w:rPr>
                <w:color w:val="000000" w:themeColor="text1"/>
                <w:sz w:val="20"/>
                <w:szCs w:val="20"/>
                <w:lang w:val="kk-KZ"/>
              </w:rPr>
              <w:t>6</w:t>
            </w:r>
            <w:r w:rsidRPr="00994A03">
              <w:rPr>
                <w:color w:val="000000" w:themeColor="text1"/>
                <w:sz w:val="20"/>
                <w:szCs w:val="20"/>
                <w:lang w:val="kk-KZ"/>
              </w:rPr>
              <w:t>-БОӨЖ</w:t>
            </w:r>
            <w:r w:rsidRPr="00994A03">
              <w:rPr>
                <w:color w:val="000000" w:themeColor="text1"/>
                <w:sz w:val="20"/>
                <w:szCs w:val="20"/>
              </w:rPr>
              <w:t xml:space="preserve">. </w:t>
            </w:r>
            <w:r w:rsidRPr="00DB7296">
              <w:rPr>
                <w:bCs/>
                <w:sz w:val="20"/>
                <w:szCs w:val="20"/>
                <w:lang w:val="kk-KZ"/>
              </w:rPr>
              <w:t>Аралық бақылау 2</w:t>
            </w:r>
            <w:r>
              <w:rPr>
                <w:b/>
                <w:sz w:val="20"/>
                <w:szCs w:val="20"/>
                <w:lang w:val="kk-KZ"/>
              </w:rPr>
              <w:t xml:space="preserve"> </w:t>
            </w:r>
            <w:r w:rsidRPr="00994A03">
              <w:rPr>
                <w:color w:val="000000" w:themeColor="text1"/>
                <w:sz w:val="20"/>
                <w:szCs w:val="20"/>
                <w:lang w:val="kk-KZ"/>
              </w:rPr>
              <w:t>бойынша кеңестер</w:t>
            </w:r>
          </w:p>
        </w:tc>
        <w:tc>
          <w:tcPr>
            <w:tcW w:w="860" w:type="dxa"/>
          </w:tcPr>
          <w:p w14:paraId="75BC51FF" w14:textId="77777777" w:rsidR="00444D49" w:rsidRPr="00DB7296" w:rsidRDefault="00444D49" w:rsidP="00DB7296">
            <w:pPr>
              <w:tabs>
                <w:tab w:val="left" w:pos="1276"/>
              </w:tabs>
              <w:jc w:val="center"/>
              <w:rPr>
                <w:color w:val="000000" w:themeColor="text1"/>
                <w:sz w:val="20"/>
                <w:szCs w:val="20"/>
              </w:rPr>
            </w:pPr>
          </w:p>
        </w:tc>
        <w:tc>
          <w:tcPr>
            <w:tcW w:w="727" w:type="dxa"/>
          </w:tcPr>
          <w:p w14:paraId="54A28890" w14:textId="6FA962F0" w:rsidR="00444D49" w:rsidRPr="004C7170" w:rsidRDefault="00444D49" w:rsidP="00994A03">
            <w:pPr>
              <w:tabs>
                <w:tab w:val="left" w:pos="1276"/>
              </w:tabs>
              <w:jc w:val="both"/>
              <w:rPr>
                <w:color w:val="000000" w:themeColor="text1"/>
                <w:sz w:val="20"/>
                <w:szCs w:val="20"/>
                <w:lang w:val="kk-KZ"/>
              </w:rPr>
            </w:pPr>
          </w:p>
        </w:tc>
      </w:tr>
      <w:tr w:rsidR="009645AD" w:rsidRPr="003F2DC5" w14:paraId="7832860F" w14:textId="77777777" w:rsidTr="79E482F3">
        <w:tc>
          <w:tcPr>
            <w:tcW w:w="1135" w:type="dxa"/>
            <w:vMerge w:val="restart"/>
          </w:tcPr>
          <w:p w14:paraId="0D01B8A4" w14:textId="77777777" w:rsidR="009645AD" w:rsidRPr="003F2DC5" w:rsidRDefault="009645AD" w:rsidP="009645AD">
            <w:pPr>
              <w:tabs>
                <w:tab w:val="left" w:pos="1276"/>
              </w:tabs>
              <w:jc w:val="center"/>
              <w:rPr>
                <w:b/>
                <w:bCs/>
                <w:sz w:val="20"/>
                <w:szCs w:val="20"/>
              </w:rPr>
            </w:pPr>
            <w:r w:rsidRPr="79E482F3">
              <w:rPr>
                <w:b/>
                <w:bCs/>
                <w:sz w:val="20"/>
                <w:szCs w:val="20"/>
              </w:rPr>
              <w:t>15</w:t>
            </w:r>
          </w:p>
        </w:tc>
        <w:tc>
          <w:tcPr>
            <w:tcW w:w="7787" w:type="dxa"/>
          </w:tcPr>
          <w:p w14:paraId="16151EC2" w14:textId="1E6179DC" w:rsidR="009645AD" w:rsidRPr="00994A03" w:rsidRDefault="004C7170" w:rsidP="00994A03">
            <w:pPr>
              <w:tabs>
                <w:tab w:val="left" w:pos="1276"/>
              </w:tabs>
              <w:jc w:val="both"/>
              <w:rPr>
                <w:color w:val="000000" w:themeColor="text1"/>
                <w:sz w:val="20"/>
                <w:szCs w:val="20"/>
              </w:rPr>
            </w:pPr>
            <w:r>
              <w:rPr>
                <w:color w:val="000000" w:themeColor="text1"/>
                <w:sz w:val="20"/>
                <w:szCs w:val="20"/>
                <w:lang w:val="kk-KZ"/>
              </w:rPr>
              <w:t xml:space="preserve">Д. </w:t>
            </w:r>
            <w:r w:rsidR="00994A03" w:rsidRPr="00994A03">
              <w:rPr>
                <w:color w:val="000000" w:themeColor="text1"/>
                <w:sz w:val="20"/>
                <w:szCs w:val="20"/>
              </w:rPr>
              <w:t xml:space="preserve">Молекулалық генетикада қолданылатын әдістердің ауыл шаруашылығы саласындаға маңызы. Тамақ өнеркәсібіндегі генетикалық  модификацияланған өнімдердің анықталуы </w:t>
            </w:r>
          </w:p>
        </w:tc>
        <w:tc>
          <w:tcPr>
            <w:tcW w:w="860" w:type="dxa"/>
          </w:tcPr>
          <w:p w14:paraId="4349AE46" w14:textId="36C20256"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2</w:t>
            </w:r>
          </w:p>
        </w:tc>
        <w:tc>
          <w:tcPr>
            <w:tcW w:w="727" w:type="dxa"/>
          </w:tcPr>
          <w:p w14:paraId="7CAF9D4D" w14:textId="11814F1A" w:rsidR="009645AD" w:rsidRPr="004C7170" w:rsidRDefault="009645AD" w:rsidP="00994A03">
            <w:pPr>
              <w:tabs>
                <w:tab w:val="left" w:pos="1276"/>
              </w:tabs>
              <w:jc w:val="both"/>
              <w:rPr>
                <w:color w:val="000000" w:themeColor="text1"/>
                <w:sz w:val="20"/>
                <w:szCs w:val="20"/>
                <w:lang w:val="kk-KZ"/>
              </w:rPr>
            </w:pPr>
          </w:p>
        </w:tc>
      </w:tr>
      <w:tr w:rsidR="009645AD" w:rsidRPr="003F2DC5" w14:paraId="433DD53E" w14:textId="77777777" w:rsidTr="79E482F3">
        <w:tc>
          <w:tcPr>
            <w:tcW w:w="1135" w:type="dxa"/>
            <w:vMerge/>
          </w:tcPr>
          <w:p w14:paraId="454DEDA7" w14:textId="77777777" w:rsidR="009645AD" w:rsidRPr="003F2DC5" w:rsidRDefault="009645AD" w:rsidP="009645AD">
            <w:pPr>
              <w:tabs>
                <w:tab w:val="left" w:pos="1276"/>
              </w:tabs>
              <w:jc w:val="center"/>
              <w:rPr>
                <w:b/>
                <w:sz w:val="20"/>
                <w:szCs w:val="20"/>
              </w:rPr>
            </w:pPr>
          </w:p>
        </w:tc>
        <w:tc>
          <w:tcPr>
            <w:tcW w:w="7787" w:type="dxa"/>
          </w:tcPr>
          <w:p w14:paraId="59A2F16A" w14:textId="27EDE11F" w:rsidR="009645AD" w:rsidRPr="00994A03" w:rsidRDefault="009645AD" w:rsidP="00994A03">
            <w:pPr>
              <w:tabs>
                <w:tab w:val="left" w:pos="1276"/>
              </w:tabs>
              <w:jc w:val="both"/>
              <w:rPr>
                <w:color w:val="000000" w:themeColor="text1"/>
                <w:sz w:val="20"/>
                <w:szCs w:val="20"/>
              </w:rPr>
            </w:pPr>
            <w:r w:rsidRPr="00994A03">
              <w:rPr>
                <w:color w:val="000000" w:themeColor="text1"/>
                <w:sz w:val="20"/>
                <w:szCs w:val="20"/>
              </w:rPr>
              <w:t>С</w:t>
            </w:r>
            <w:r w:rsidRPr="00994A03">
              <w:rPr>
                <w:color w:val="000000" w:themeColor="text1"/>
                <w:sz w:val="20"/>
                <w:szCs w:val="20"/>
                <w:lang w:val="kk-KZ"/>
              </w:rPr>
              <w:t>С</w:t>
            </w:r>
            <w:r w:rsidRPr="00994A03">
              <w:rPr>
                <w:color w:val="000000" w:themeColor="text1"/>
                <w:sz w:val="20"/>
                <w:szCs w:val="20"/>
              </w:rPr>
              <w:t>.</w:t>
            </w:r>
            <w:r w:rsidRPr="00994A03">
              <w:rPr>
                <w:color w:val="000000" w:themeColor="text1"/>
                <w:sz w:val="20"/>
                <w:szCs w:val="20"/>
                <w:lang w:val="kk-KZ"/>
              </w:rPr>
              <w:t xml:space="preserve"> </w:t>
            </w:r>
            <w:r w:rsidR="00994A03" w:rsidRPr="00994A03">
              <w:rPr>
                <w:color w:val="000000" w:themeColor="text1"/>
                <w:sz w:val="20"/>
                <w:szCs w:val="20"/>
              </w:rPr>
              <w:t>Молекулалық генетикада қолданылатын әдістердің ауыл шаруашылығы саласындаға маңызы. Тамақ өнеркәсібіндегі генетикалық модификацияланған өнімдердің анықталуы туралы мәліметтер.</w:t>
            </w:r>
          </w:p>
        </w:tc>
        <w:tc>
          <w:tcPr>
            <w:tcW w:w="860" w:type="dxa"/>
          </w:tcPr>
          <w:p w14:paraId="5B144FDD" w14:textId="4BE07D73" w:rsidR="009645AD" w:rsidRPr="00DB7296" w:rsidRDefault="009645AD" w:rsidP="00DB7296">
            <w:pPr>
              <w:tabs>
                <w:tab w:val="left" w:pos="1276"/>
              </w:tabs>
              <w:jc w:val="center"/>
              <w:rPr>
                <w:color w:val="000000" w:themeColor="text1"/>
                <w:sz w:val="20"/>
                <w:szCs w:val="20"/>
              </w:rPr>
            </w:pPr>
            <w:r w:rsidRPr="00DB7296">
              <w:rPr>
                <w:color w:val="000000" w:themeColor="text1"/>
                <w:sz w:val="20"/>
                <w:szCs w:val="20"/>
                <w:lang w:val="kk-KZ"/>
              </w:rPr>
              <w:t>4</w:t>
            </w:r>
          </w:p>
        </w:tc>
        <w:tc>
          <w:tcPr>
            <w:tcW w:w="727" w:type="dxa"/>
          </w:tcPr>
          <w:p w14:paraId="3548C1C1" w14:textId="26445602" w:rsidR="009645AD" w:rsidRPr="00994A03" w:rsidRDefault="004C7170" w:rsidP="00994A03">
            <w:pPr>
              <w:tabs>
                <w:tab w:val="left" w:pos="1276"/>
              </w:tabs>
              <w:jc w:val="both"/>
              <w:rPr>
                <w:color w:val="000000" w:themeColor="text1"/>
                <w:sz w:val="20"/>
                <w:szCs w:val="20"/>
              </w:rPr>
            </w:pPr>
            <w:r>
              <w:rPr>
                <w:color w:val="000000" w:themeColor="text1"/>
                <w:sz w:val="20"/>
                <w:szCs w:val="20"/>
                <w:lang w:val="kk-KZ"/>
              </w:rPr>
              <w:t>8</w:t>
            </w:r>
          </w:p>
        </w:tc>
      </w:tr>
      <w:tr w:rsidR="00444D49" w:rsidRPr="003F2DC5" w14:paraId="7BE267F2" w14:textId="77777777" w:rsidTr="79E482F3">
        <w:tc>
          <w:tcPr>
            <w:tcW w:w="9782" w:type="dxa"/>
            <w:gridSpan w:val="3"/>
          </w:tcPr>
          <w:p w14:paraId="7FC4D7E2" w14:textId="48FDE60A" w:rsidR="00444D49" w:rsidRPr="003F2DC5" w:rsidRDefault="00444D49" w:rsidP="00444D49">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444D49" w:rsidRPr="003F2DC5" w:rsidRDefault="00444D49" w:rsidP="00444D49">
            <w:pPr>
              <w:tabs>
                <w:tab w:val="left" w:pos="1276"/>
              </w:tabs>
              <w:jc w:val="center"/>
              <w:rPr>
                <w:b/>
                <w:sz w:val="20"/>
                <w:szCs w:val="20"/>
              </w:rPr>
            </w:pPr>
            <w:r w:rsidRPr="003F2DC5">
              <w:rPr>
                <w:b/>
                <w:sz w:val="20"/>
                <w:szCs w:val="20"/>
              </w:rPr>
              <w:t>100</w:t>
            </w:r>
          </w:p>
        </w:tc>
      </w:tr>
      <w:tr w:rsidR="00444D49" w:rsidRPr="003F2DC5" w14:paraId="1035FFB7" w14:textId="77777777" w:rsidTr="79E482F3">
        <w:tc>
          <w:tcPr>
            <w:tcW w:w="9782" w:type="dxa"/>
            <w:gridSpan w:val="3"/>
            <w:shd w:val="clear" w:color="auto" w:fill="FFFFFF" w:themeFill="background1"/>
          </w:tcPr>
          <w:p w14:paraId="4D0C3304" w14:textId="4255E4CD" w:rsidR="00444D49" w:rsidRPr="003F2DC5" w:rsidRDefault="00444D49" w:rsidP="00444D49">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444D49" w:rsidRPr="003F2DC5" w:rsidRDefault="00444D49" w:rsidP="00444D49">
            <w:pPr>
              <w:tabs>
                <w:tab w:val="left" w:pos="1276"/>
              </w:tabs>
              <w:jc w:val="center"/>
              <w:rPr>
                <w:b/>
                <w:sz w:val="20"/>
                <w:szCs w:val="20"/>
              </w:rPr>
            </w:pPr>
            <w:r>
              <w:rPr>
                <w:b/>
                <w:sz w:val="20"/>
                <w:szCs w:val="20"/>
              </w:rPr>
              <w:t>100</w:t>
            </w:r>
          </w:p>
        </w:tc>
      </w:tr>
      <w:tr w:rsidR="00444D49" w:rsidRPr="003F2DC5" w14:paraId="2C6BC3B7" w14:textId="77777777" w:rsidTr="79E482F3">
        <w:tc>
          <w:tcPr>
            <w:tcW w:w="9782" w:type="dxa"/>
            <w:gridSpan w:val="3"/>
            <w:shd w:val="clear" w:color="auto" w:fill="FFFFFF" w:themeFill="background1"/>
          </w:tcPr>
          <w:p w14:paraId="2A32EB92" w14:textId="4842C030" w:rsidR="00444D49" w:rsidRDefault="00444D49" w:rsidP="00444D49">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44D49" w:rsidRDefault="00444D49" w:rsidP="00444D49">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tbl>
      <w:tblPr>
        <w:tblStyle w:val="af8"/>
        <w:tblpPr w:leftFromText="180" w:rightFromText="180" w:vertAnchor="text" w:horzAnchor="margin" w:tblpYSpec="center"/>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1"/>
        <w:gridCol w:w="3825"/>
        <w:gridCol w:w="1846"/>
      </w:tblGrid>
      <w:tr w:rsidR="00F50EFF" w14:paraId="0A63009C" w14:textId="77777777" w:rsidTr="00A15520">
        <w:tc>
          <w:tcPr>
            <w:tcW w:w="4001" w:type="dxa"/>
          </w:tcPr>
          <w:p w14:paraId="1DCE1AC6" w14:textId="77777777" w:rsidR="00F50EFF" w:rsidRDefault="00F50EFF" w:rsidP="00A15520">
            <w:pPr>
              <w:spacing w:after="120"/>
              <w:jc w:val="both"/>
              <w:rPr>
                <w:b/>
                <w:sz w:val="20"/>
                <w:szCs w:val="20"/>
              </w:rPr>
            </w:pPr>
            <w:r w:rsidRPr="00F54A88">
              <w:rPr>
                <w:b/>
                <w:sz w:val="20"/>
                <w:szCs w:val="20"/>
              </w:rPr>
              <w:t>Декан</w:t>
            </w:r>
          </w:p>
        </w:tc>
        <w:tc>
          <w:tcPr>
            <w:tcW w:w="3825" w:type="dxa"/>
          </w:tcPr>
          <w:p w14:paraId="06E5EC15" w14:textId="77777777" w:rsidR="00F50EFF" w:rsidRDefault="00F50EFF" w:rsidP="00A15520">
            <w:pPr>
              <w:spacing w:after="120"/>
              <w:rPr>
                <w:b/>
                <w:sz w:val="20"/>
                <w:szCs w:val="20"/>
              </w:rPr>
            </w:pPr>
            <w:r w:rsidRPr="00F54A88">
              <w:rPr>
                <w:b/>
                <w:sz w:val="20"/>
                <w:szCs w:val="20"/>
                <w:lang w:val="kk-KZ"/>
              </w:rPr>
              <w:t>___________________________________</w:t>
            </w:r>
          </w:p>
        </w:tc>
        <w:tc>
          <w:tcPr>
            <w:tcW w:w="1846" w:type="dxa"/>
          </w:tcPr>
          <w:p w14:paraId="3D9EA66A" w14:textId="77777777" w:rsidR="00F50EFF" w:rsidRDefault="00F50EFF" w:rsidP="00A15520">
            <w:pPr>
              <w:spacing w:after="120"/>
              <w:jc w:val="center"/>
              <w:rPr>
                <w:b/>
                <w:sz w:val="20"/>
                <w:szCs w:val="20"/>
              </w:rPr>
            </w:pPr>
            <w:r w:rsidRPr="00F54A88">
              <w:rPr>
                <w:color w:val="000000"/>
                <w:sz w:val="20"/>
                <w:szCs w:val="20"/>
                <w:lang w:val="kk-KZ"/>
              </w:rPr>
              <w:t>Курманбаева М.С.</w:t>
            </w:r>
          </w:p>
        </w:tc>
      </w:tr>
      <w:tr w:rsidR="00F50EFF" w14:paraId="0B1FFCF6" w14:textId="77777777" w:rsidTr="00A15520">
        <w:tc>
          <w:tcPr>
            <w:tcW w:w="4001" w:type="dxa"/>
          </w:tcPr>
          <w:p w14:paraId="131B1AD2" w14:textId="77777777" w:rsidR="00F50EFF" w:rsidRPr="004417EC" w:rsidRDefault="00F50EFF" w:rsidP="00A15520">
            <w:pPr>
              <w:pStyle w:val="aff4"/>
              <w:jc w:val="both"/>
              <w:rPr>
                <w:rFonts w:ascii="Times New Roman" w:hAnsi="Times New Roman"/>
                <w:b/>
                <w:bCs/>
                <w:sz w:val="20"/>
                <w:lang w:val="kk-KZ"/>
              </w:rPr>
            </w:pPr>
            <w:r w:rsidRPr="004417EC">
              <w:rPr>
                <w:rFonts w:ascii="Times New Roman" w:hAnsi="Times New Roman"/>
                <w:b/>
                <w:bCs/>
                <w:sz w:val="20"/>
                <w:lang w:val="kk-KZ"/>
              </w:rPr>
              <w:t>Oқыту және білім беру сапасы бойынша</w:t>
            </w:r>
          </w:p>
          <w:p w14:paraId="11E09BF8" w14:textId="77777777" w:rsidR="00F50EFF" w:rsidRDefault="00F50EFF" w:rsidP="00A15520">
            <w:pPr>
              <w:spacing w:after="120"/>
              <w:jc w:val="both"/>
              <w:rPr>
                <w:b/>
                <w:sz w:val="20"/>
                <w:szCs w:val="20"/>
              </w:rPr>
            </w:pPr>
            <w:r w:rsidRPr="004417EC">
              <w:rPr>
                <w:b/>
                <w:bCs/>
                <w:sz w:val="20"/>
                <w:lang w:val="kk-KZ"/>
              </w:rPr>
              <w:t>Академиялық комитетінің төрағасы</w:t>
            </w:r>
          </w:p>
        </w:tc>
        <w:tc>
          <w:tcPr>
            <w:tcW w:w="3825" w:type="dxa"/>
          </w:tcPr>
          <w:p w14:paraId="70CC3CFA" w14:textId="77777777" w:rsidR="00F50EFF" w:rsidRDefault="00F50EFF" w:rsidP="00A15520">
            <w:pPr>
              <w:spacing w:after="120"/>
              <w:jc w:val="center"/>
              <w:rPr>
                <w:b/>
                <w:sz w:val="20"/>
                <w:szCs w:val="20"/>
                <w:lang w:val="kk-KZ"/>
              </w:rPr>
            </w:pPr>
          </w:p>
          <w:p w14:paraId="664C3263" w14:textId="77777777" w:rsidR="00F50EFF" w:rsidRDefault="00F50EFF" w:rsidP="00A15520">
            <w:pPr>
              <w:spacing w:after="120"/>
              <w:jc w:val="center"/>
              <w:rPr>
                <w:b/>
                <w:sz w:val="20"/>
                <w:szCs w:val="20"/>
              </w:rPr>
            </w:pPr>
            <w:r w:rsidRPr="00F54A88">
              <w:rPr>
                <w:b/>
                <w:sz w:val="20"/>
                <w:szCs w:val="20"/>
                <w:lang w:val="kk-KZ"/>
              </w:rPr>
              <w:t>___________________________________</w:t>
            </w:r>
          </w:p>
        </w:tc>
        <w:tc>
          <w:tcPr>
            <w:tcW w:w="1846" w:type="dxa"/>
          </w:tcPr>
          <w:p w14:paraId="1435EBA4" w14:textId="77777777" w:rsidR="00F50EFF" w:rsidRDefault="00F50EFF" w:rsidP="00A15520">
            <w:pPr>
              <w:spacing w:after="120"/>
              <w:rPr>
                <w:bCs/>
                <w:sz w:val="20"/>
                <w:szCs w:val="20"/>
                <w:lang w:val="kk-KZ"/>
              </w:rPr>
            </w:pPr>
            <w:r>
              <w:rPr>
                <w:bCs/>
                <w:sz w:val="20"/>
                <w:szCs w:val="20"/>
                <w:lang w:val="kk-KZ"/>
              </w:rPr>
              <w:t xml:space="preserve"> </w:t>
            </w:r>
          </w:p>
          <w:p w14:paraId="739DA6BA" w14:textId="77777777" w:rsidR="00F50EFF" w:rsidRDefault="00F50EFF" w:rsidP="00A15520">
            <w:pPr>
              <w:spacing w:after="120"/>
              <w:rPr>
                <w:bCs/>
                <w:sz w:val="20"/>
                <w:szCs w:val="20"/>
                <w:lang w:val="kk-KZ"/>
              </w:rPr>
            </w:pPr>
            <w:r>
              <w:rPr>
                <w:bCs/>
                <w:sz w:val="20"/>
                <w:szCs w:val="20"/>
                <w:lang w:val="kk-KZ"/>
              </w:rPr>
              <w:t xml:space="preserve"> </w:t>
            </w:r>
            <w:r w:rsidRPr="004F4150">
              <w:rPr>
                <w:bCs/>
                <w:sz w:val="20"/>
                <w:szCs w:val="20"/>
                <w:lang w:val="kk-KZ"/>
              </w:rPr>
              <w:t>Бақтыбаева Л.Б.</w:t>
            </w:r>
          </w:p>
          <w:p w14:paraId="02121799" w14:textId="77777777" w:rsidR="00F50EFF" w:rsidRPr="004F4150" w:rsidRDefault="00F50EFF" w:rsidP="00A15520">
            <w:pPr>
              <w:spacing w:after="120"/>
              <w:rPr>
                <w:bCs/>
                <w:sz w:val="20"/>
                <w:szCs w:val="20"/>
                <w:lang w:val="kk-KZ"/>
              </w:rPr>
            </w:pPr>
          </w:p>
        </w:tc>
      </w:tr>
      <w:tr w:rsidR="00F50EFF" w14:paraId="27D0B249" w14:textId="77777777" w:rsidTr="00A15520">
        <w:tc>
          <w:tcPr>
            <w:tcW w:w="4001" w:type="dxa"/>
          </w:tcPr>
          <w:p w14:paraId="65381B92" w14:textId="77777777" w:rsidR="00F50EFF" w:rsidRDefault="00F50EFF" w:rsidP="00A15520">
            <w:pPr>
              <w:spacing w:after="120"/>
              <w:jc w:val="both"/>
              <w:rPr>
                <w:b/>
                <w:sz w:val="20"/>
                <w:szCs w:val="20"/>
              </w:rPr>
            </w:pPr>
            <w:r w:rsidRPr="00F54A88">
              <w:rPr>
                <w:b/>
                <w:sz w:val="20"/>
                <w:szCs w:val="20"/>
                <w:lang w:val="kk-KZ"/>
              </w:rPr>
              <w:t>Кафедра меңгерушісі</w:t>
            </w:r>
          </w:p>
        </w:tc>
        <w:tc>
          <w:tcPr>
            <w:tcW w:w="3825" w:type="dxa"/>
          </w:tcPr>
          <w:p w14:paraId="34869555" w14:textId="77777777" w:rsidR="00F50EFF" w:rsidRDefault="00F50EFF" w:rsidP="00A15520">
            <w:pPr>
              <w:spacing w:after="120"/>
              <w:jc w:val="center"/>
              <w:rPr>
                <w:b/>
                <w:sz w:val="20"/>
                <w:szCs w:val="20"/>
              </w:rPr>
            </w:pPr>
            <w:r w:rsidRPr="00F54A88">
              <w:rPr>
                <w:b/>
                <w:sz w:val="20"/>
                <w:szCs w:val="20"/>
                <w:lang w:val="kk-KZ"/>
              </w:rPr>
              <w:t>___________________________________</w:t>
            </w:r>
          </w:p>
          <w:p w14:paraId="2A1BBE9D" w14:textId="77777777" w:rsidR="00F50EFF" w:rsidRDefault="00F50EFF" w:rsidP="00A15520">
            <w:pPr>
              <w:spacing w:after="120"/>
              <w:jc w:val="center"/>
              <w:rPr>
                <w:b/>
                <w:sz w:val="20"/>
                <w:szCs w:val="20"/>
              </w:rPr>
            </w:pPr>
          </w:p>
        </w:tc>
        <w:tc>
          <w:tcPr>
            <w:tcW w:w="1846" w:type="dxa"/>
          </w:tcPr>
          <w:p w14:paraId="056C539F" w14:textId="77777777" w:rsidR="00F50EFF" w:rsidRDefault="00F50EFF" w:rsidP="00A15520">
            <w:pPr>
              <w:spacing w:after="120"/>
              <w:jc w:val="center"/>
              <w:rPr>
                <w:b/>
                <w:sz w:val="20"/>
                <w:szCs w:val="20"/>
              </w:rPr>
            </w:pPr>
            <w:r>
              <w:rPr>
                <w:color w:val="000000"/>
                <w:sz w:val="20"/>
                <w:szCs w:val="20"/>
                <w:lang w:val="kk-KZ"/>
              </w:rPr>
              <w:t xml:space="preserve"> </w:t>
            </w:r>
            <w:r w:rsidRPr="00F54A88">
              <w:rPr>
                <w:color w:val="000000"/>
                <w:sz w:val="20"/>
                <w:szCs w:val="20"/>
                <w:lang w:val="kk-KZ"/>
              </w:rPr>
              <w:t>Жунусбаева Ж.Қ.</w:t>
            </w:r>
          </w:p>
        </w:tc>
      </w:tr>
      <w:tr w:rsidR="00F50EFF" w14:paraId="34D7248B" w14:textId="77777777" w:rsidTr="00A15520">
        <w:tc>
          <w:tcPr>
            <w:tcW w:w="4001" w:type="dxa"/>
          </w:tcPr>
          <w:p w14:paraId="0C5464DA" w14:textId="77777777" w:rsidR="00F50EFF" w:rsidRDefault="00F50EFF" w:rsidP="00A15520">
            <w:pPr>
              <w:spacing w:after="120"/>
              <w:jc w:val="both"/>
              <w:rPr>
                <w:b/>
                <w:sz w:val="20"/>
                <w:szCs w:val="20"/>
              </w:rPr>
            </w:pPr>
            <w:r w:rsidRPr="00F54A88">
              <w:rPr>
                <w:b/>
                <w:sz w:val="20"/>
                <w:szCs w:val="20"/>
                <w:lang w:val="kk-KZ"/>
              </w:rPr>
              <w:t>Дәріскер</w:t>
            </w:r>
          </w:p>
        </w:tc>
        <w:tc>
          <w:tcPr>
            <w:tcW w:w="3825" w:type="dxa"/>
          </w:tcPr>
          <w:p w14:paraId="1CADB9DE" w14:textId="77777777" w:rsidR="00F50EFF" w:rsidRDefault="00F50EFF" w:rsidP="00A15520">
            <w:pPr>
              <w:spacing w:after="120"/>
              <w:jc w:val="center"/>
              <w:rPr>
                <w:b/>
                <w:sz w:val="20"/>
                <w:szCs w:val="20"/>
              </w:rPr>
            </w:pPr>
            <w:r w:rsidRPr="00F54A88">
              <w:rPr>
                <w:b/>
                <w:sz w:val="20"/>
                <w:szCs w:val="20"/>
                <w:lang w:val="kk-KZ"/>
              </w:rPr>
              <w:t>___________________________________</w:t>
            </w:r>
          </w:p>
          <w:p w14:paraId="4FC035BE" w14:textId="77777777" w:rsidR="00F50EFF" w:rsidRDefault="00F50EFF" w:rsidP="00A15520">
            <w:pPr>
              <w:spacing w:after="120"/>
              <w:jc w:val="center"/>
              <w:rPr>
                <w:b/>
                <w:sz w:val="20"/>
                <w:szCs w:val="20"/>
              </w:rPr>
            </w:pPr>
          </w:p>
        </w:tc>
        <w:tc>
          <w:tcPr>
            <w:tcW w:w="1846" w:type="dxa"/>
          </w:tcPr>
          <w:p w14:paraId="1BDA876D" w14:textId="77777777" w:rsidR="00F50EFF" w:rsidRDefault="00F50EFF" w:rsidP="00A15520">
            <w:pPr>
              <w:spacing w:after="120"/>
              <w:rPr>
                <w:color w:val="000000"/>
                <w:sz w:val="20"/>
                <w:szCs w:val="20"/>
                <w:lang w:val="kk-KZ"/>
              </w:rPr>
            </w:pPr>
            <w:r>
              <w:rPr>
                <w:color w:val="000000"/>
                <w:sz w:val="20"/>
                <w:szCs w:val="20"/>
                <w:lang w:val="kk-KZ"/>
              </w:rPr>
              <w:t xml:space="preserve">  </w:t>
            </w:r>
            <w:r w:rsidRPr="00F54A88">
              <w:rPr>
                <w:color w:val="000000"/>
                <w:sz w:val="20"/>
                <w:szCs w:val="20"/>
                <w:lang w:val="kk-KZ"/>
              </w:rPr>
              <w:t>Тайпақова С.М.</w:t>
            </w:r>
          </w:p>
          <w:p w14:paraId="298A2C6D" w14:textId="77777777" w:rsidR="00F50EFF" w:rsidRDefault="00F50EFF" w:rsidP="00A15520">
            <w:pPr>
              <w:spacing w:after="120"/>
              <w:jc w:val="center"/>
              <w:rPr>
                <w:b/>
                <w:sz w:val="20"/>
                <w:szCs w:val="20"/>
              </w:rPr>
            </w:pPr>
          </w:p>
        </w:tc>
      </w:tr>
      <w:tr w:rsidR="00B00A83" w14:paraId="1AAB6F31" w14:textId="77777777" w:rsidTr="00A15520">
        <w:tc>
          <w:tcPr>
            <w:tcW w:w="4001" w:type="dxa"/>
          </w:tcPr>
          <w:p w14:paraId="3CA1C542" w14:textId="517E25D6" w:rsidR="00B00A83" w:rsidRDefault="00B00A83" w:rsidP="00B00A83">
            <w:pPr>
              <w:spacing w:after="120"/>
              <w:jc w:val="both"/>
              <w:rPr>
                <w:b/>
                <w:sz w:val="20"/>
                <w:szCs w:val="20"/>
              </w:rPr>
            </w:pPr>
            <w:r w:rsidRPr="00F54A88">
              <w:rPr>
                <w:b/>
                <w:sz w:val="20"/>
                <w:szCs w:val="20"/>
                <w:lang w:val="kk-KZ"/>
              </w:rPr>
              <w:t>Дәріскер</w:t>
            </w:r>
          </w:p>
        </w:tc>
        <w:tc>
          <w:tcPr>
            <w:tcW w:w="3825" w:type="dxa"/>
          </w:tcPr>
          <w:p w14:paraId="6F7E5DA1" w14:textId="77777777" w:rsidR="00B00A83" w:rsidRDefault="00B00A83" w:rsidP="00B00A83">
            <w:pPr>
              <w:spacing w:after="120"/>
              <w:jc w:val="center"/>
              <w:rPr>
                <w:b/>
                <w:sz w:val="20"/>
                <w:szCs w:val="20"/>
              </w:rPr>
            </w:pPr>
            <w:r w:rsidRPr="00F54A88">
              <w:rPr>
                <w:b/>
                <w:sz w:val="20"/>
                <w:szCs w:val="20"/>
                <w:lang w:val="kk-KZ"/>
              </w:rPr>
              <w:t>___________________________________</w:t>
            </w:r>
          </w:p>
          <w:p w14:paraId="251949DF" w14:textId="77777777" w:rsidR="00B00A83" w:rsidRDefault="00B00A83" w:rsidP="00B00A83">
            <w:pPr>
              <w:spacing w:after="120"/>
              <w:jc w:val="center"/>
              <w:rPr>
                <w:b/>
                <w:sz w:val="20"/>
                <w:szCs w:val="20"/>
              </w:rPr>
            </w:pPr>
          </w:p>
        </w:tc>
        <w:tc>
          <w:tcPr>
            <w:tcW w:w="1846" w:type="dxa"/>
          </w:tcPr>
          <w:p w14:paraId="5DDACFFD" w14:textId="351F61B1" w:rsidR="00B00A83" w:rsidRDefault="00B00A83" w:rsidP="00B00A83">
            <w:pPr>
              <w:spacing w:after="120"/>
              <w:rPr>
                <w:color w:val="000000"/>
                <w:sz w:val="20"/>
                <w:szCs w:val="20"/>
                <w:lang w:val="kk-KZ"/>
              </w:rPr>
            </w:pPr>
            <w:r>
              <w:rPr>
                <w:color w:val="000000"/>
                <w:sz w:val="20"/>
                <w:szCs w:val="20"/>
                <w:lang w:val="kk-KZ"/>
              </w:rPr>
              <w:t xml:space="preserve">  Жунусбаева Ж.К.</w:t>
            </w:r>
          </w:p>
          <w:p w14:paraId="5633C222" w14:textId="77777777" w:rsidR="00B00A83" w:rsidRDefault="00B00A83" w:rsidP="00B00A83">
            <w:pPr>
              <w:spacing w:after="120"/>
              <w:jc w:val="center"/>
              <w:rPr>
                <w:b/>
                <w:sz w:val="20"/>
                <w:szCs w:val="20"/>
              </w:rPr>
            </w:pPr>
          </w:p>
        </w:tc>
      </w:tr>
    </w:tbl>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01E64858" w14:textId="77777777" w:rsidR="00F50EFF" w:rsidRPr="00F50EFF" w:rsidRDefault="00F50EFF" w:rsidP="00F50EFF">
      <w:pPr>
        <w:jc w:val="center"/>
        <w:rPr>
          <w:color w:val="000000"/>
          <w:sz w:val="20"/>
          <w:szCs w:val="20"/>
        </w:rPr>
      </w:pPr>
      <w:r w:rsidRPr="00F50EFF">
        <w:rPr>
          <w:rStyle w:val="normaltextrun"/>
          <w:b/>
          <w:bCs/>
          <w:color w:val="FF0000"/>
          <w:sz w:val="20"/>
          <w:szCs w:val="20"/>
          <w:lang w:val="kk-KZ" w:eastAsia="ru-RU"/>
        </w:rPr>
        <w:tab/>
      </w:r>
      <w:r w:rsidRPr="00F50EFF">
        <w:rPr>
          <w:b/>
          <w:bCs/>
          <w:sz w:val="20"/>
          <w:szCs w:val="20"/>
          <w:lang w:val="kk-KZ"/>
        </w:rPr>
        <w:t>Пән:</w:t>
      </w:r>
      <w:r w:rsidRPr="00F50EFF">
        <w:rPr>
          <w:b/>
          <w:sz w:val="20"/>
          <w:szCs w:val="20"/>
          <w:lang w:val="kk-KZ"/>
        </w:rPr>
        <w:t xml:space="preserve"> </w:t>
      </w:r>
      <w:r w:rsidRPr="00F50EFF">
        <w:rPr>
          <w:color w:val="000000"/>
          <w:sz w:val="20"/>
          <w:szCs w:val="20"/>
        </w:rPr>
        <w:t xml:space="preserve">101621 - Молекулалық диагностика және сараптама  </w:t>
      </w:r>
    </w:p>
    <w:p w14:paraId="5C6FA323" w14:textId="01CC8182" w:rsidR="00F50EFF" w:rsidRPr="00F50EFF" w:rsidRDefault="00F50EFF" w:rsidP="00F50EFF">
      <w:pPr>
        <w:spacing w:line="256" w:lineRule="auto"/>
        <w:ind w:left="-57" w:right="-57" w:firstLine="567"/>
        <w:jc w:val="center"/>
        <w:rPr>
          <w:b/>
          <w:color w:val="000000"/>
          <w:sz w:val="20"/>
          <w:szCs w:val="20"/>
        </w:rPr>
      </w:pPr>
    </w:p>
    <w:p w14:paraId="41D268E1" w14:textId="76C24423" w:rsidR="00F50EFF" w:rsidRPr="00F21316" w:rsidRDefault="00F50EFF" w:rsidP="00F50EFF">
      <w:pPr>
        <w:tabs>
          <w:tab w:val="left" w:pos="1276"/>
        </w:tabs>
        <w:ind w:right="-1175"/>
        <w:rPr>
          <w:sz w:val="20"/>
          <w:szCs w:val="20"/>
          <w:lang w:val="kk-KZ"/>
        </w:rPr>
      </w:pPr>
      <w:r w:rsidRPr="00F21316">
        <w:rPr>
          <w:rStyle w:val="normaltextrun"/>
          <w:sz w:val="20"/>
          <w:szCs w:val="20"/>
          <w:lang w:val="kk-KZ"/>
        </w:rPr>
        <w:t xml:space="preserve">БӨЖ </w:t>
      </w:r>
      <w:r>
        <w:rPr>
          <w:rStyle w:val="normaltextrun"/>
          <w:sz w:val="20"/>
          <w:szCs w:val="20"/>
          <w:lang w:val="kk-KZ"/>
        </w:rPr>
        <w:t xml:space="preserve">1-4 </w:t>
      </w:r>
      <w:r w:rsidRPr="00F21316">
        <w:rPr>
          <w:rStyle w:val="normaltextrun"/>
          <w:sz w:val="20"/>
          <w:szCs w:val="20"/>
          <w:lang w:val="kk-KZ"/>
        </w:rPr>
        <w:t xml:space="preserve"> (100% Аралық бақылаудан 50 </w:t>
      </w:r>
      <w:r w:rsidRPr="00F21316">
        <w:rPr>
          <w:sz w:val="20"/>
          <w:szCs w:val="20"/>
          <w:lang w:val="kk-KZ"/>
        </w:rPr>
        <w:t>% баллдар мөлшері</w:t>
      </w:r>
      <w:r w:rsidRPr="00F21316">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14:paraId="698C34EE" w14:textId="400E608C" w:rsidR="00F6159D" w:rsidRPr="00F9769F" w:rsidRDefault="00F6159D" w:rsidP="00F50EFF">
      <w:pPr>
        <w:rPr>
          <w:sz w:val="20"/>
          <w:szCs w:val="20"/>
          <w:lang w:val="kk-KZ"/>
        </w:rPr>
      </w:pPr>
    </w:p>
    <w:tbl>
      <w:tblPr>
        <w:tblW w:w="15310"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1417"/>
        <w:gridCol w:w="2694"/>
        <w:gridCol w:w="2835"/>
        <w:gridCol w:w="2835"/>
        <w:gridCol w:w="2551"/>
        <w:gridCol w:w="2268"/>
      </w:tblGrid>
      <w:tr w:rsidR="00F50EFF" w:rsidRPr="00F50EFF" w14:paraId="375DBD60" w14:textId="77777777" w:rsidTr="00A15520">
        <w:trPr>
          <w:trHeight w:val="307"/>
        </w:trPr>
        <w:tc>
          <w:tcPr>
            <w:tcW w:w="710" w:type="dxa"/>
            <w:tcBorders>
              <w:top w:val="single" w:sz="6" w:space="0" w:color="auto"/>
              <w:left w:val="single" w:sz="6" w:space="0" w:color="auto"/>
              <w:bottom w:val="nil"/>
              <w:right w:val="single" w:sz="6" w:space="0" w:color="auto"/>
            </w:tcBorders>
            <w:shd w:val="clear" w:color="auto" w:fill="DBE5F1"/>
            <w:hideMark/>
          </w:tcPr>
          <w:p w14:paraId="14C5C3BD" w14:textId="77777777" w:rsidR="00F50EFF" w:rsidRPr="00F50EFF" w:rsidRDefault="00F50EFF" w:rsidP="00F50EFF">
            <w:pPr>
              <w:jc w:val="both"/>
              <w:rPr>
                <w:rFonts w:eastAsia="Calibri"/>
                <w:sz w:val="20"/>
                <w:szCs w:val="20"/>
                <w:lang w:val="kk-KZ"/>
              </w:rPr>
            </w:pPr>
          </w:p>
        </w:tc>
        <w:tc>
          <w:tcPr>
            <w:tcW w:w="1417" w:type="dxa"/>
            <w:tcBorders>
              <w:top w:val="single" w:sz="6" w:space="0" w:color="auto"/>
              <w:left w:val="single" w:sz="6" w:space="0" w:color="auto"/>
              <w:bottom w:val="nil"/>
              <w:right w:val="single" w:sz="6" w:space="0" w:color="auto"/>
            </w:tcBorders>
            <w:shd w:val="clear" w:color="auto" w:fill="DBE5F1"/>
            <w:hideMark/>
          </w:tcPr>
          <w:p w14:paraId="01F2DDD0" w14:textId="77777777" w:rsidR="00F50EFF" w:rsidRPr="00F50EFF" w:rsidRDefault="00F50EFF" w:rsidP="00F50EFF">
            <w:pPr>
              <w:jc w:val="both"/>
              <w:rPr>
                <w:rFonts w:eastAsia="Calibri"/>
                <w:sz w:val="20"/>
                <w:szCs w:val="20"/>
              </w:rPr>
            </w:pPr>
            <w:r w:rsidRPr="00F50EFF">
              <w:rPr>
                <w:rFonts w:eastAsia="Calibri"/>
                <w:sz w:val="20"/>
                <w:szCs w:val="20"/>
                <w:lang w:val="kk-KZ"/>
              </w:rPr>
              <w:t xml:space="preserve">                </w:t>
            </w:r>
            <w:r w:rsidRPr="00F50EFF">
              <w:rPr>
                <w:rFonts w:eastAsia="Calibri"/>
                <w:sz w:val="20"/>
                <w:szCs w:val="20"/>
              </w:rPr>
              <w:t>Балл</w:t>
            </w:r>
          </w:p>
        </w:tc>
        <w:tc>
          <w:tcPr>
            <w:tcW w:w="13183"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5D343839" w14:textId="77777777" w:rsidR="00F50EFF" w:rsidRPr="00F50EFF" w:rsidRDefault="00F50EFF" w:rsidP="00F50EFF">
            <w:pPr>
              <w:jc w:val="both"/>
              <w:rPr>
                <w:rFonts w:eastAsia="Calibri"/>
                <w:sz w:val="20"/>
                <w:szCs w:val="20"/>
              </w:rPr>
            </w:pPr>
            <w:r w:rsidRPr="00F50EFF">
              <w:rPr>
                <w:rFonts w:eastAsia="Calibri"/>
                <w:sz w:val="20"/>
                <w:szCs w:val="20"/>
              </w:rPr>
              <w:t>ДЕСКРИПТОРЛАР</w:t>
            </w:r>
          </w:p>
        </w:tc>
      </w:tr>
      <w:tr w:rsidR="00F50EFF" w:rsidRPr="00F50EFF" w14:paraId="4FA000E9" w14:textId="77777777" w:rsidTr="00A15520">
        <w:trPr>
          <w:trHeight w:val="125"/>
        </w:trPr>
        <w:tc>
          <w:tcPr>
            <w:tcW w:w="710" w:type="dxa"/>
            <w:vMerge w:val="restart"/>
            <w:tcBorders>
              <w:top w:val="nil"/>
              <w:left w:val="single" w:sz="6" w:space="0" w:color="auto"/>
              <w:bottom w:val="nil"/>
              <w:right w:val="single" w:sz="6" w:space="0" w:color="auto"/>
            </w:tcBorders>
            <w:shd w:val="clear" w:color="auto" w:fill="DBE5F1"/>
            <w:hideMark/>
          </w:tcPr>
          <w:p w14:paraId="2236CE1D" w14:textId="77777777" w:rsidR="00F50EFF" w:rsidRPr="00F50EFF" w:rsidRDefault="00F50EFF" w:rsidP="00F50EFF">
            <w:pPr>
              <w:jc w:val="both"/>
              <w:rPr>
                <w:rFonts w:eastAsia="Calibri"/>
                <w:sz w:val="20"/>
                <w:szCs w:val="20"/>
              </w:rPr>
            </w:pPr>
            <w:r w:rsidRPr="00F50EFF">
              <w:rPr>
                <w:rFonts w:eastAsia="Calibri"/>
                <w:sz w:val="20"/>
                <w:szCs w:val="20"/>
              </w:rPr>
              <w:t>№</w:t>
            </w:r>
          </w:p>
        </w:tc>
        <w:tc>
          <w:tcPr>
            <w:tcW w:w="1417" w:type="dxa"/>
            <w:vMerge w:val="restart"/>
            <w:tcBorders>
              <w:top w:val="nil"/>
              <w:left w:val="single" w:sz="6" w:space="0" w:color="auto"/>
              <w:bottom w:val="nil"/>
              <w:right w:val="single" w:sz="6" w:space="0" w:color="auto"/>
            </w:tcBorders>
            <w:shd w:val="clear" w:color="auto" w:fill="DBE5F1"/>
            <w:hideMark/>
          </w:tcPr>
          <w:p w14:paraId="2B8DF7E4" w14:textId="77777777" w:rsidR="00F50EFF" w:rsidRPr="00F50EFF" w:rsidRDefault="00F50EFF" w:rsidP="00F50EFF">
            <w:pPr>
              <w:jc w:val="both"/>
              <w:rPr>
                <w:rFonts w:eastAsia="Calibri"/>
                <w:sz w:val="20"/>
                <w:szCs w:val="20"/>
              </w:rPr>
            </w:pPr>
            <w:r w:rsidRPr="00F50EFF">
              <w:rPr>
                <w:rFonts w:eastAsia="Calibri"/>
                <w:noProof/>
                <w:sz w:val="20"/>
                <w:szCs w:val="20"/>
                <w:lang w:eastAsia="ru-RU"/>
              </w:rPr>
              <mc:AlternateContent>
                <mc:Choice Requires="wps">
                  <w:drawing>
                    <wp:anchor distT="0" distB="0" distL="114300" distR="114300" simplePos="0" relativeHeight="251659264" behindDoc="0" locked="0" layoutInCell="1" allowOverlap="1" wp14:anchorId="36CCA636" wp14:editId="64112AA0">
                      <wp:simplePos x="0" y="0"/>
                      <wp:positionH relativeFrom="column">
                        <wp:posOffset>22860</wp:posOffset>
                      </wp:positionH>
                      <wp:positionV relativeFrom="paragraph">
                        <wp:posOffset>-189865</wp:posOffset>
                      </wp:positionV>
                      <wp:extent cx="987425" cy="459740"/>
                      <wp:effectExtent l="0" t="0" r="3175" b="16510"/>
                      <wp:wrapNone/>
                      <wp:docPr id="713130738"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7425"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3649E5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" strokecolor="windowText" strokeweight=".5pt">
                      <v:stroke joinstyle="miter"/>
                      <o:lock v:ext="edit" shapetype="f"/>
                    </v:line>
                  </w:pict>
                </mc:Fallback>
              </mc:AlternateContent>
            </w:r>
          </w:p>
          <w:p w14:paraId="006BB901" w14:textId="77777777" w:rsidR="00F50EFF" w:rsidRPr="00F50EFF" w:rsidRDefault="00F50EFF" w:rsidP="00F50EFF">
            <w:pPr>
              <w:jc w:val="both"/>
              <w:rPr>
                <w:rFonts w:eastAsia="Calibri"/>
                <w:sz w:val="20"/>
                <w:szCs w:val="20"/>
              </w:rPr>
            </w:pPr>
            <w:r w:rsidRPr="00F50EFF">
              <w:rPr>
                <w:rFonts w:eastAsia="Calibri"/>
                <w:sz w:val="20"/>
                <w:szCs w:val="20"/>
              </w:rPr>
              <w:t>Критерий</w:t>
            </w:r>
            <w:r w:rsidRPr="00F50EFF">
              <w:rPr>
                <w:rFonts w:eastAsia="Calibri"/>
                <w:sz w:val="20"/>
                <w:szCs w:val="20"/>
                <w:lang w:val="kk-KZ"/>
              </w:rPr>
              <w:t>і</w:t>
            </w:r>
            <w:r w:rsidRPr="00F50EFF">
              <w:rPr>
                <w:rFonts w:eastAsia="Calibri"/>
                <w:sz w:val="20"/>
                <w:szCs w:val="20"/>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hideMark/>
          </w:tcPr>
          <w:p w14:paraId="3FA5004E" w14:textId="77777777" w:rsidR="00F50EFF" w:rsidRPr="00F50EFF" w:rsidRDefault="00F50EFF" w:rsidP="00F50EFF">
            <w:pPr>
              <w:jc w:val="both"/>
              <w:rPr>
                <w:rFonts w:eastAsia="Calibri"/>
                <w:sz w:val="20"/>
                <w:szCs w:val="20"/>
              </w:rPr>
            </w:pPr>
            <w:r w:rsidRPr="00F50EFF">
              <w:rPr>
                <w:rFonts w:eastAsia="Calibri"/>
                <w:sz w:val="20"/>
                <w:szCs w:val="20"/>
              </w:rPr>
              <w:t>«</w:t>
            </w:r>
            <w:r w:rsidRPr="00F50EFF">
              <w:rPr>
                <w:rFonts w:eastAsia="Calibri"/>
                <w:sz w:val="20"/>
                <w:szCs w:val="20"/>
                <w:lang w:val="kk-KZ"/>
              </w:rPr>
              <w:t>Өте жақсы</w:t>
            </w:r>
            <w:r w:rsidRPr="00F50EFF">
              <w:rPr>
                <w:rFonts w:eastAsia="Calibri"/>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80978DE" w14:textId="77777777" w:rsidR="00F50EFF" w:rsidRPr="00F50EFF" w:rsidRDefault="00F50EFF" w:rsidP="00F50EFF">
            <w:pPr>
              <w:jc w:val="both"/>
              <w:rPr>
                <w:rFonts w:eastAsia="Calibri"/>
                <w:sz w:val="20"/>
                <w:szCs w:val="20"/>
              </w:rPr>
            </w:pPr>
            <w:r w:rsidRPr="00F50EFF">
              <w:rPr>
                <w:rFonts w:eastAsia="Calibri"/>
                <w:sz w:val="20"/>
                <w:szCs w:val="20"/>
              </w:rPr>
              <w:t>«</w:t>
            </w:r>
            <w:r w:rsidRPr="00F50EFF">
              <w:rPr>
                <w:rFonts w:eastAsia="Calibri"/>
                <w:sz w:val="20"/>
                <w:szCs w:val="20"/>
                <w:lang w:val="kk-KZ"/>
              </w:rPr>
              <w:t>Жақсы</w:t>
            </w:r>
            <w:r w:rsidRPr="00F50EFF">
              <w:rPr>
                <w:rFonts w:eastAsia="Calibri"/>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5E6EBB5B" w14:textId="77777777" w:rsidR="00F50EFF" w:rsidRPr="00F50EFF" w:rsidRDefault="00F50EFF" w:rsidP="00F50EFF">
            <w:pPr>
              <w:jc w:val="both"/>
              <w:rPr>
                <w:rFonts w:eastAsia="Calibri"/>
                <w:sz w:val="20"/>
                <w:szCs w:val="20"/>
              </w:rPr>
            </w:pPr>
            <w:r w:rsidRPr="00F50EFF">
              <w:rPr>
                <w:rFonts w:eastAsia="Calibri"/>
                <w:sz w:val="20"/>
                <w:szCs w:val="20"/>
              </w:rPr>
              <w:t>«</w:t>
            </w:r>
            <w:r w:rsidRPr="00F50EFF">
              <w:rPr>
                <w:rFonts w:eastAsia="Calibri"/>
                <w:sz w:val="20"/>
                <w:szCs w:val="20"/>
                <w:lang w:val="kk-KZ"/>
              </w:rPr>
              <w:t>Қанағаттанарлық</w:t>
            </w:r>
            <w:r w:rsidRPr="00F50EFF">
              <w:rPr>
                <w:rFonts w:eastAsia="Calibri"/>
                <w:sz w:val="20"/>
                <w:szCs w:val="20"/>
              </w:rPr>
              <w:t>» </w:t>
            </w:r>
          </w:p>
        </w:tc>
        <w:tc>
          <w:tcPr>
            <w:tcW w:w="4819"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591682AD" w14:textId="77777777" w:rsidR="00F50EFF" w:rsidRPr="00F50EFF" w:rsidRDefault="00F50EFF" w:rsidP="00F50EFF">
            <w:pPr>
              <w:jc w:val="both"/>
              <w:rPr>
                <w:rFonts w:eastAsia="Calibri"/>
                <w:sz w:val="20"/>
                <w:szCs w:val="20"/>
              </w:rPr>
            </w:pPr>
            <w:r w:rsidRPr="00F50EFF">
              <w:rPr>
                <w:rFonts w:eastAsia="Calibri"/>
                <w:sz w:val="20"/>
                <w:szCs w:val="20"/>
              </w:rPr>
              <w:t>«Қанағаттанарлықсыз» </w:t>
            </w:r>
          </w:p>
        </w:tc>
      </w:tr>
      <w:tr w:rsidR="00F50EFF" w:rsidRPr="00F50EFF" w14:paraId="58866494" w14:textId="77777777" w:rsidTr="00A15520">
        <w:trPr>
          <w:trHeight w:val="279"/>
        </w:trPr>
        <w:tc>
          <w:tcPr>
            <w:tcW w:w="710" w:type="dxa"/>
            <w:vMerge/>
            <w:tcBorders>
              <w:top w:val="nil"/>
              <w:left w:val="single" w:sz="6" w:space="0" w:color="auto"/>
              <w:bottom w:val="nil"/>
              <w:right w:val="single" w:sz="6" w:space="0" w:color="auto"/>
            </w:tcBorders>
            <w:vAlign w:val="center"/>
            <w:hideMark/>
          </w:tcPr>
          <w:p w14:paraId="484FD139" w14:textId="77777777" w:rsidR="00F50EFF" w:rsidRPr="00F50EFF" w:rsidRDefault="00F50EFF" w:rsidP="00F50EFF">
            <w:pPr>
              <w:jc w:val="both"/>
              <w:rPr>
                <w:rFonts w:eastAsia="Calibri"/>
                <w:sz w:val="20"/>
                <w:szCs w:val="20"/>
              </w:rPr>
            </w:pPr>
          </w:p>
        </w:tc>
        <w:tc>
          <w:tcPr>
            <w:tcW w:w="1417" w:type="dxa"/>
            <w:vMerge/>
            <w:tcBorders>
              <w:top w:val="nil"/>
              <w:left w:val="single" w:sz="6" w:space="0" w:color="auto"/>
              <w:bottom w:val="nil"/>
              <w:right w:val="single" w:sz="6" w:space="0" w:color="auto"/>
            </w:tcBorders>
            <w:vAlign w:val="center"/>
            <w:hideMark/>
          </w:tcPr>
          <w:p w14:paraId="391A44BC" w14:textId="77777777" w:rsidR="00F50EFF" w:rsidRPr="00F50EFF" w:rsidRDefault="00F50EFF" w:rsidP="00F50EFF">
            <w:pPr>
              <w:jc w:val="both"/>
              <w:rPr>
                <w:rFonts w:eastAsia="Calibri"/>
                <w:sz w:val="20"/>
                <w:szCs w:val="20"/>
              </w:rPr>
            </w:pPr>
          </w:p>
        </w:tc>
        <w:tc>
          <w:tcPr>
            <w:tcW w:w="2694" w:type="dxa"/>
            <w:tcBorders>
              <w:top w:val="single" w:sz="6" w:space="0" w:color="auto"/>
              <w:left w:val="single" w:sz="6" w:space="0" w:color="auto"/>
              <w:bottom w:val="single" w:sz="6" w:space="0" w:color="auto"/>
              <w:right w:val="single" w:sz="6" w:space="0" w:color="auto"/>
            </w:tcBorders>
            <w:shd w:val="clear" w:color="auto" w:fill="DBE5F1"/>
            <w:hideMark/>
          </w:tcPr>
          <w:p w14:paraId="3FCBAFA5" w14:textId="77777777" w:rsidR="00F50EFF" w:rsidRPr="00F50EFF" w:rsidRDefault="00F50EFF" w:rsidP="00F50EFF">
            <w:pPr>
              <w:jc w:val="both"/>
              <w:rPr>
                <w:rFonts w:eastAsia="Calibri"/>
                <w:sz w:val="20"/>
                <w:szCs w:val="20"/>
              </w:rPr>
            </w:pPr>
            <w:r w:rsidRPr="00F50EFF">
              <w:rPr>
                <w:rFonts w:eastAsia="Calibri"/>
                <w:sz w:val="20"/>
                <w:szCs w:val="20"/>
              </w:rPr>
              <w:t xml:space="preserve">  90-100 %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041E347F" w14:textId="77777777" w:rsidR="00F50EFF" w:rsidRPr="00F50EFF" w:rsidRDefault="00F50EFF" w:rsidP="00F50EFF">
            <w:pPr>
              <w:jc w:val="both"/>
              <w:rPr>
                <w:rFonts w:eastAsia="Calibri"/>
                <w:sz w:val="20"/>
                <w:szCs w:val="20"/>
              </w:rPr>
            </w:pPr>
            <w:r w:rsidRPr="00F50EFF">
              <w:rPr>
                <w:rFonts w:eastAsia="Calibri"/>
                <w:sz w:val="20"/>
                <w:szCs w:val="20"/>
              </w:rPr>
              <w:t xml:space="preserve">  70-89%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5D0A0AA" w14:textId="77777777" w:rsidR="00F50EFF" w:rsidRPr="00F50EFF" w:rsidRDefault="00F50EFF" w:rsidP="00F50EFF">
            <w:pPr>
              <w:jc w:val="both"/>
              <w:rPr>
                <w:rFonts w:eastAsia="Calibri"/>
                <w:sz w:val="20"/>
                <w:szCs w:val="20"/>
              </w:rPr>
            </w:pPr>
            <w:r w:rsidRPr="00F50EFF">
              <w:rPr>
                <w:rFonts w:eastAsia="Calibri"/>
                <w:sz w:val="20"/>
                <w:szCs w:val="20"/>
              </w:rPr>
              <w:t xml:space="preserve">50-69% </w:t>
            </w:r>
          </w:p>
        </w:tc>
        <w:tc>
          <w:tcPr>
            <w:tcW w:w="2551" w:type="dxa"/>
            <w:tcBorders>
              <w:top w:val="single" w:sz="6" w:space="0" w:color="auto"/>
              <w:left w:val="single" w:sz="6" w:space="0" w:color="auto"/>
              <w:bottom w:val="single" w:sz="6" w:space="0" w:color="auto"/>
              <w:right w:val="single" w:sz="6" w:space="0" w:color="auto"/>
            </w:tcBorders>
            <w:shd w:val="clear" w:color="auto" w:fill="D9E2F3"/>
            <w:hideMark/>
          </w:tcPr>
          <w:p w14:paraId="7FB059E5" w14:textId="77777777" w:rsidR="00F50EFF" w:rsidRPr="00F50EFF" w:rsidRDefault="00F50EFF" w:rsidP="00F50EFF">
            <w:pPr>
              <w:jc w:val="both"/>
              <w:rPr>
                <w:rFonts w:eastAsia="Calibri"/>
                <w:sz w:val="20"/>
                <w:szCs w:val="20"/>
              </w:rPr>
            </w:pPr>
            <w:r w:rsidRPr="00F50EFF">
              <w:rPr>
                <w:rFonts w:eastAsia="Calibri"/>
                <w:sz w:val="20"/>
                <w:szCs w:val="20"/>
              </w:rPr>
              <w:t xml:space="preserve">25-49% </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2B75929D" w14:textId="77777777" w:rsidR="00F50EFF" w:rsidRPr="00F50EFF" w:rsidRDefault="00F50EFF" w:rsidP="00F50EFF">
            <w:pPr>
              <w:jc w:val="both"/>
              <w:rPr>
                <w:rFonts w:eastAsia="Calibri"/>
                <w:sz w:val="20"/>
                <w:szCs w:val="20"/>
              </w:rPr>
            </w:pPr>
            <w:r w:rsidRPr="00F50EFF">
              <w:rPr>
                <w:rFonts w:eastAsia="Calibri"/>
                <w:sz w:val="20"/>
                <w:szCs w:val="20"/>
              </w:rPr>
              <w:t>0-24%</w:t>
            </w:r>
          </w:p>
        </w:tc>
      </w:tr>
      <w:tr w:rsidR="00F50EFF" w:rsidRPr="00DB7296" w14:paraId="42A9C288" w14:textId="77777777" w:rsidTr="00A15520">
        <w:trPr>
          <w:trHeight w:val="62"/>
        </w:trPr>
        <w:tc>
          <w:tcPr>
            <w:tcW w:w="710" w:type="dxa"/>
            <w:tcBorders>
              <w:top w:val="single" w:sz="6" w:space="0" w:color="auto"/>
              <w:left w:val="single" w:sz="6" w:space="0" w:color="auto"/>
              <w:bottom w:val="nil"/>
              <w:right w:val="single" w:sz="6" w:space="0" w:color="auto"/>
            </w:tcBorders>
          </w:tcPr>
          <w:p w14:paraId="36CD6FE9"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1</w:t>
            </w:r>
          </w:p>
        </w:tc>
        <w:tc>
          <w:tcPr>
            <w:tcW w:w="1417" w:type="dxa"/>
            <w:tcBorders>
              <w:top w:val="single" w:sz="6" w:space="0" w:color="auto"/>
              <w:left w:val="single" w:sz="6" w:space="0" w:color="auto"/>
              <w:bottom w:val="single" w:sz="6" w:space="0" w:color="auto"/>
              <w:right w:val="single" w:sz="6" w:space="0" w:color="auto"/>
            </w:tcBorders>
            <w:hideMark/>
          </w:tcPr>
          <w:p w14:paraId="024B17F0"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Курс теориясы мен тұжырымдамаларын білу және түсіну</w:t>
            </w:r>
          </w:p>
        </w:tc>
        <w:tc>
          <w:tcPr>
            <w:tcW w:w="2694" w:type="dxa"/>
            <w:tcBorders>
              <w:top w:val="single" w:sz="6" w:space="0" w:color="auto"/>
              <w:left w:val="single" w:sz="6" w:space="0" w:color="auto"/>
              <w:bottom w:val="single" w:sz="6" w:space="0" w:color="auto"/>
              <w:right w:val="single" w:sz="6" w:space="0" w:color="auto"/>
            </w:tcBorders>
            <w:hideMark/>
          </w:tcPr>
          <w:p w14:paraId="15E200F2"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t>Білім алушы пәнді терең меңгеріп, логикалық түрде жан-жақты жауап береді, маңызды аспектілерді анықтайды. Оқылған материалды талдап, салыстырып, жіктеп, жүйелей алады, себеп-салдар байланыстарын көрсетеді. Жауаптары нақты, мысалдармен расталған және ғылыми тілде сауатты жазылған. Негізгі және қосымша әдебиеттермен таныс.</w:t>
            </w:r>
          </w:p>
        </w:tc>
        <w:tc>
          <w:tcPr>
            <w:tcW w:w="2835" w:type="dxa"/>
            <w:tcBorders>
              <w:top w:val="single" w:sz="6" w:space="0" w:color="auto"/>
              <w:left w:val="single" w:sz="6" w:space="0" w:color="auto"/>
              <w:bottom w:val="single" w:sz="6" w:space="0" w:color="auto"/>
              <w:right w:val="single" w:sz="6" w:space="0" w:color="auto"/>
            </w:tcBorders>
            <w:hideMark/>
          </w:tcPr>
          <w:p w14:paraId="1A4B0495"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t>Білім алушы пән бойынша бағдарламалық материалды толық меңгермеген, кейбір күрделі тарауларда олқылықтар бар. Негізгі аспектілерді анықтау қиын, бірақ жауаптарында айтарлықтай қателіктер жоқ. Ол жеңіл және орташа қиындықтағы ситуациялық тапсырмаларды орындай алады. Жауаптары ғылыми тілде сауатты, бірақ толық әрі нақты емес; негізгі ережелер қысқартылып, материалды түсіндіру логикасы мен реттілігі сақталмаған.</w:t>
            </w:r>
          </w:p>
        </w:tc>
        <w:tc>
          <w:tcPr>
            <w:tcW w:w="2835" w:type="dxa"/>
            <w:tcBorders>
              <w:top w:val="single" w:sz="6" w:space="0" w:color="auto"/>
              <w:left w:val="single" w:sz="6" w:space="0" w:color="auto"/>
              <w:bottom w:val="single" w:sz="6" w:space="0" w:color="auto"/>
              <w:right w:val="single" w:sz="6" w:space="0" w:color="auto"/>
            </w:tcBorders>
            <w:hideMark/>
          </w:tcPr>
          <w:p w14:paraId="4AFB893E"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t>Білім алушы пән бойынша негізгі білімді меңгерген, бірақ жауап жазуда қиналады және нақты емес формулировкаларды қолданады. Ол тек жеңіл тапсырмаларды орындай алады. Оқу курсының тақырыбына назар аударады, бірақ нақты мәселелерді ашуда қиындықтарға кездеседі. Дұрыс тұжырымдар мен қателіктер араласып, материалды баяндауда логика мен реттілік бұзылған, жауап беру кезінде сұрақтарға қателіктер жібереді.</w:t>
            </w:r>
          </w:p>
        </w:tc>
        <w:tc>
          <w:tcPr>
            <w:tcW w:w="2551" w:type="dxa"/>
            <w:tcBorders>
              <w:top w:val="single" w:sz="6" w:space="0" w:color="auto"/>
              <w:left w:val="single" w:sz="6" w:space="0" w:color="auto"/>
              <w:bottom w:val="single" w:sz="6" w:space="0" w:color="auto"/>
              <w:right w:val="single" w:sz="6" w:space="0" w:color="auto"/>
            </w:tcBorders>
          </w:tcPr>
          <w:p w14:paraId="2ECCE372"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t>Білім алушының жауаптары сұрақтардың мазмұнына сәйкес келмейді. Негізгі ұғымдарды қате жазған, қойылған сұрақтарды дұрыс қамтымайды. Дәлелдерде фактілік және сөздік қателер бар, сондай-ақ дұрыс емес қорытындылар жасайды.</w:t>
            </w:r>
          </w:p>
        </w:tc>
        <w:tc>
          <w:tcPr>
            <w:tcW w:w="2268" w:type="dxa"/>
            <w:tcBorders>
              <w:top w:val="single" w:sz="6" w:space="0" w:color="auto"/>
              <w:left w:val="single" w:sz="6" w:space="0" w:color="auto"/>
              <w:bottom w:val="single" w:sz="6" w:space="0" w:color="auto"/>
              <w:right w:val="single" w:sz="6" w:space="0" w:color="auto"/>
            </w:tcBorders>
          </w:tcPr>
          <w:p w14:paraId="053E50AD"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t>Білім алушының сұрақтарға жауаптары жоқ; оқу материалының маңызды бөліктерін білмейтіні немесе түсінбейтіні анық. Ол пән бойынша міндетті білім минимумдарын меңгермеген, негізгі ұғымдар мен теорияларды білмейді, қорытынды бақылау жүргізу қағидаларын жасай алмайды.</w:t>
            </w:r>
          </w:p>
        </w:tc>
      </w:tr>
      <w:tr w:rsidR="00F50EFF" w:rsidRPr="00DB7296" w14:paraId="711943E8" w14:textId="77777777" w:rsidTr="00A15520">
        <w:trPr>
          <w:trHeight w:val="553"/>
        </w:trPr>
        <w:tc>
          <w:tcPr>
            <w:tcW w:w="710" w:type="dxa"/>
            <w:tcBorders>
              <w:top w:val="single" w:sz="6" w:space="0" w:color="auto"/>
              <w:left w:val="single" w:sz="6" w:space="0" w:color="auto"/>
              <w:bottom w:val="nil"/>
              <w:right w:val="single" w:sz="6" w:space="0" w:color="auto"/>
            </w:tcBorders>
          </w:tcPr>
          <w:p w14:paraId="0598B267"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2</w:t>
            </w:r>
          </w:p>
        </w:tc>
        <w:tc>
          <w:tcPr>
            <w:tcW w:w="1417" w:type="dxa"/>
            <w:tcBorders>
              <w:top w:val="single" w:sz="6" w:space="0" w:color="auto"/>
              <w:left w:val="single" w:sz="6" w:space="0" w:color="auto"/>
              <w:bottom w:val="single" w:sz="6" w:space="0" w:color="auto"/>
              <w:right w:val="single" w:sz="6" w:space="0" w:color="auto"/>
            </w:tcBorders>
          </w:tcPr>
          <w:p w14:paraId="4E00C879"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Таңдалған әдістеме мен технологияны нақты практикалық тапсырмаларға қолдану</w:t>
            </w:r>
          </w:p>
          <w:p w14:paraId="0F17A67F" w14:textId="77777777" w:rsidR="00F50EFF" w:rsidRPr="00F50EFF" w:rsidRDefault="00F50EFF" w:rsidP="00F50EFF">
            <w:pPr>
              <w:jc w:val="both"/>
              <w:rPr>
                <w:rFonts w:eastAsia="Calibri"/>
                <w:sz w:val="20"/>
                <w:szCs w:val="20"/>
                <w:lang w:val="kk-KZ"/>
              </w:rPr>
            </w:pPr>
          </w:p>
        </w:tc>
        <w:tc>
          <w:tcPr>
            <w:tcW w:w="2694" w:type="dxa"/>
            <w:tcBorders>
              <w:top w:val="single" w:sz="6" w:space="0" w:color="auto"/>
              <w:left w:val="single" w:sz="6" w:space="0" w:color="auto"/>
              <w:bottom w:val="single" w:sz="6" w:space="0" w:color="auto"/>
              <w:right w:val="single" w:sz="6" w:space="0" w:color="auto"/>
            </w:tcBorders>
          </w:tcPr>
          <w:p w14:paraId="195B1621" w14:textId="77777777" w:rsidR="00F50EFF" w:rsidRPr="00F50EFF" w:rsidRDefault="00F50EFF" w:rsidP="00F50EFF">
            <w:pPr>
              <w:jc w:val="both"/>
              <w:rPr>
                <w:rFonts w:eastAsia="Calibri"/>
                <w:sz w:val="18"/>
                <w:szCs w:val="20"/>
                <w:lang w:val="kk-KZ"/>
              </w:rPr>
            </w:pPr>
            <w:r w:rsidRPr="00F50EFF">
              <w:rPr>
                <w:rFonts w:eastAsia="Calibri"/>
                <w:sz w:val="20"/>
                <w:szCs w:val="22"/>
                <w:lang w:val="kk-KZ"/>
              </w:rPr>
              <w:t>Таңдалған әдістеме мен технология практикалық тапсырмаларға терең қолданылып, ғылыми ұғымдарды еркін пайдаланады. Негізгі проблеманы логикалық түрде ашады, оқу тапсырмасын толық орындап, сұраққа дәлелді жауап береді, курстың практикалық мәселелерін шеше алады.</w:t>
            </w:r>
          </w:p>
          <w:p w14:paraId="566CA81C" w14:textId="77777777" w:rsidR="00F50EFF" w:rsidRPr="00F50EFF" w:rsidRDefault="00F50EFF" w:rsidP="00F50EFF">
            <w:pPr>
              <w:jc w:val="both"/>
              <w:rPr>
                <w:rFonts w:eastAsia="Calibri"/>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217A15E3"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t xml:space="preserve">Таңдалған әдістеме мен технология практикалық тапсырмаларға толық қолданылмай, кемшіліктер байқалады. Курстың әдістемесі мен студенттің білімі толық интеграцияланбаған, нақты практикалық мәселелерді шешуге бейімделмеген. Жауаптар нақты құрылымдалмаған және маңызды емес қателіктер бар. Оқу тапсырмасын ішінара орындап, курстың практикалық </w:t>
            </w:r>
            <w:r w:rsidRPr="00F50EFF">
              <w:rPr>
                <w:rFonts w:eastAsia="Calibri"/>
                <w:sz w:val="20"/>
                <w:szCs w:val="22"/>
                <w:lang w:val="kk-KZ"/>
              </w:rPr>
              <w:lastRenderedPageBreak/>
              <w:t>мәселелерін толық шеше алмайды, бірақ қойылған сұраққа дәлелді жауап береді.</w:t>
            </w:r>
          </w:p>
        </w:tc>
        <w:tc>
          <w:tcPr>
            <w:tcW w:w="2835" w:type="dxa"/>
            <w:tcBorders>
              <w:top w:val="single" w:sz="6" w:space="0" w:color="auto"/>
              <w:left w:val="single" w:sz="6" w:space="0" w:color="auto"/>
              <w:bottom w:val="single" w:sz="6" w:space="0" w:color="auto"/>
              <w:right w:val="single" w:sz="6" w:space="0" w:color="auto"/>
            </w:tcBorders>
            <w:hideMark/>
          </w:tcPr>
          <w:p w14:paraId="63A66587"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lastRenderedPageBreak/>
              <w:t>Таңдалған әдістеме мен технология практикалық тапсырмаларға жеткілікті түрде қолданылмайды. Курстың теориялық білімі мен құралдары үстірт пайдаланылып, мазмұны аз. Жауаптарда дәлсіздіктер бар, ұсынылған материалдың мағынасы түсініксіз, пәнаралық байланыстар мүлде ашылмаған. Материал фрагменттеліп, логикалық дәйектілік бұзылған, нақты және семантикалық дәлсіздіктерге жол беріледі.</w:t>
            </w:r>
          </w:p>
        </w:tc>
        <w:tc>
          <w:tcPr>
            <w:tcW w:w="2551" w:type="dxa"/>
            <w:tcBorders>
              <w:top w:val="single" w:sz="6" w:space="0" w:color="auto"/>
              <w:left w:val="single" w:sz="6" w:space="0" w:color="auto"/>
              <w:bottom w:val="single" w:sz="6" w:space="0" w:color="auto"/>
              <w:right w:val="single" w:sz="6" w:space="0" w:color="auto"/>
            </w:tcBorders>
            <w:hideMark/>
          </w:tcPr>
          <w:p w14:paraId="0191D180" w14:textId="77777777" w:rsidR="00F50EFF" w:rsidRPr="00F50EFF" w:rsidRDefault="00F50EFF" w:rsidP="00F50EFF">
            <w:pPr>
              <w:jc w:val="both"/>
              <w:rPr>
                <w:rFonts w:eastAsia="Calibri"/>
                <w:sz w:val="20"/>
                <w:szCs w:val="20"/>
                <w:lang w:val="kk-KZ"/>
              </w:rPr>
            </w:pPr>
            <w:r w:rsidRPr="00F50EFF">
              <w:rPr>
                <w:rFonts w:eastAsia="Calibri"/>
                <w:sz w:val="20"/>
                <w:szCs w:val="22"/>
                <w:lang w:val="kk-KZ"/>
              </w:rPr>
              <w:t xml:space="preserve">Таңдалған әдістеме мен технология практикалық тапсырмаларға мүлде қолданылмайды. Пәннің маңызды бөліктері дұрыс пайдаланылмайды, түзете алмайтын елеулі қателіктер орын алады, және берілген тапсырма бойынша қосымша сұрақтарға жауап бере алмайды. Тапсырмаларды шешу мүмкін емес, жалпы орындауда нормадан асатын </w:t>
            </w:r>
            <w:r w:rsidRPr="00F50EFF">
              <w:rPr>
                <w:rFonts w:eastAsia="Calibri"/>
                <w:sz w:val="20"/>
                <w:szCs w:val="22"/>
                <w:lang w:val="kk-KZ"/>
              </w:rPr>
              <w:lastRenderedPageBreak/>
              <w:t>қателіктер мен кемшіліктер кездеседі.</w:t>
            </w:r>
          </w:p>
        </w:tc>
        <w:tc>
          <w:tcPr>
            <w:tcW w:w="2268" w:type="dxa"/>
            <w:tcBorders>
              <w:top w:val="single" w:sz="6" w:space="0" w:color="auto"/>
              <w:left w:val="single" w:sz="6" w:space="0" w:color="auto"/>
              <w:bottom w:val="single" w:sz="6" w:space="0" w:color="auto"/>
              <w:right w:val="single" w:sz="6" w:space="0" w:color="auto"/>
            </w:tcBorders>
          </w:tcPr>
          <w:p w14:paraId="521ECCBA"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lastRenderedPageBreak/>
              <w:t>Тапсырмаларды шешу үшін білім мен алгоритмдерді қолдана алмайды, қорытынды мен нәтиже жасай алмайды. Жауап жазу барысында өрескел қателіктер жібереді және материалды игермеген. Қорытынды бақылау жүргізу қағидаларын жасау мүмкін емес.</w:t>
            </w:r>
          </w:p>
          <w:p w14:paraId="02A0E261" w14:textId="77777777" w:rsidR="00F50EFF" w:rsidRPr="00F50EFF" w:rsidRDefault="00F50EFF" w:rsidP="00F50EFF">
            <w:pPr>
              <w:jc w:val="both"/>
              <w:rPr>
                <w:rFonts w:eastAsia="Calibri"/>
                <w:sz w:val="20"/>
                <w:szCs w:val="20"/>
                <w:lang w:val="kk-KZ"/>
              </w:rPr>
            </w:pPr>
          </w:p>
        </w:tc>
      </w:tr>
      <w:tr w:rsidR="00F50EFF" w:rsidRPr="00F50EFF" w14:paraId="2C7F9D92" w14:textId="77777777" w:rsidTr="00A15520">
        <w:trPr>
          <w:trHeight w:val="252"/>
        </w:trPr>
        <w:tc>
          <w:tcPr>
            <w:tcW w:w="710" w:type="dxa"/>
            <w:tcBorders>
              <w:top w:val="single" w:sz="6" w:space="0" w:color="auto"/>
              <w:left w:val="single" w:sz="6" w:space="0" w:color="auto"/>
              <w:bottom w:val="outset" w:sz="6" w:space="0" w:color="auto"/>
              <w:right w:val="single" w:sz="6" w:space="0" w:color="auto"/>
            </w:tcBorders>
            <w:hideMark/>
          </w:tcPr>
          <w:p w14:paraId="714EFC9D" w14:textId="77777777" w:rsidR="00F50EFF" w:rsidRPr="00F50EFF" w:rsidRDefault="00F50EFF" w:rsidP="00F50EFF">
            <w:pPr>
              <w:jc w:val="both"/>
              <w:rPr>
                <w:rFonts w:eastAsia="Calibri"/>
                <w:sz w:val="22"/>
                <w:szCs w:val="22"/>
                <w:lang w:val="kk-KZ"/>
              </w:rPr>
            </w:pPr>
            <w:r w:rsidRPr="00F50EFF">
              <w:rPr>
                <w:rFonts w:eastAsia="Calibri"/>
                <w:sz w:val="22"/>
                <w:szCs w:val="22"/>
                <w:lang w:val="kk-KZ"/>
              </w:rPr>
              <w:t>3</w:t>
            </w:r>
          </w:p>
        </w:tc>
        <w:tc>
          <w:tcPr>
            <w:tcW w:w="1417" w:type="dxa"/>
            <w:tcBorders>
              <w:top w:val="single" w:sz="6" w:space="0" w:color="auto"/>
              <w:left w:val="single" w:sz="6" w:space="0" w:color="auto"/>
              <w:bottom w:val="single" w:sz="6" w:space="0" w:color="auto"/>
              <w:right w:val="single" w:sz="6" w:space="0" w:color="auto"/>
            </w:tcBorders>
            <w:hideMark/>
          </w:tcPr>
          <w:p w14:paraId="7E3E0200"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Таңдалған әдістеменің ұсынылған практикалық/семинар тапсырмаға қолданылуын бағалау және талдау, алынған нәтижені негіздеу</w:t>
            </w:r>
          </w:p>
        </w:tc>
        <w:tc>
          <w:tcPr>
            <w:tcW w:w="2694" w:type="dxa"/>
            <w:tcBorders>
              <w:top w:val="single" w:sz="6" w:space="0" w:color="auto"/>
              <w:left w:val="single" w:sz="6" w:space="0" w:color="auto"/>
              <w:bottom w:val="single" w:sz="6" w:space="0" w:color="auto"/>
              <w:right w:val="single" w:sz="6" w:space="0" w:color="auto"/>
            </w:tcBorders>
            <w:hideMark/>
          </w:tcPr>
          <w:p w14:paraId="2BDFBAA7"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Белгілі бір тақырып бойынша әдістер мен технологияларды интеграциялап, негіздеп, талдауда жоғары деңгейде жұмыс істейді. Ақпараттық коммуникациялық технологиялар мен теорияларды тиімді қолданады. Тұжырымдарды мысалдармен, көрнекі материалдармен, білім алушының тәжірибесімен толықтырады. Зерттеу нәтижелерін еркін баяндайды, күрделі ситуациялық тапсырмаларды шеше алады. Ғылыми ұстанымды дәйекті түрде негіздейді және зерттеулерді жоғары ғылыми-әдістемелік деңгейде орындай алады.</w:t>
            </w:r>
          </w:p>
        </w:tc>
        <w:tc>
          <w:tcPr>
            <w:tcW w:w="2835" w:type="dxa"/>
            <w:tcBorders>
              <w:top w:val="single" w:sz="6" w:space="0" w:color="auto"/>
              <w:left w:val="single" w:sz="6" w:space="0" w:color="auto"/>
              <w:bottom w:val="single" w:sz="6" w:space="0" w:color="auto"/>
              <w:right w:val="single" w:sz="6" w:space="0" w:color="auto"/>
            </w:tcBorders>
          </w:tcPr>
          <w:p w14:paraId="41086DDD"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Білімдерін практикалық және лабораториялық тапсырмаларда қолданғанда елеусіз қателіктер жібереді, ғылыми-техникалық терминдерді нақты емес пайдаланады. Ақпараттық коммуникациялық технологиялар мен теорияны интеграциялау және талдау жеткіліксіз. Инструментальдік зерттеулерді орындауда да елеусіз қателіктер кездеседі.</w:t>
            </w:r>
          </w:p>
          <w:p w14:paraId="7B6B7EEA" w14:textId="77777777" w:rsidR="00F50EFF" w:rsidRPr="00F50EFF" w:rsidRDefault="00F50EFF" w:rsidP="00F50EFF">
            <w:pPr>
              <w:jc w:val="both"/>
              <w:rPr>
                <w:rFonts w:eastAsia="Calibri"/>
                <w:sz w:val="20"/>
                <w:szCs w:val="20"/>
                <w:lang w:val="kk-KZ"/>
              </w:rPr>
            </w:pPr>
          </w:p>
        </w:tc>
        <w:tc>
          <w:tcPr>
            <w:tcW w:w="2835" w:type="dxa"/>
            <w:tcBorders>
              <w:top w:val="single" w:sz="6" w:space="0" w:color="auto"/>
              <w:left w:val="single" w:sz="6" w:space="0" w:color="auto"/>
              <w:bottom w:val="single" w:sz="6" w:space="0" w:color="auto"/>
              <w:right w:val="single" w:sz="6" w:space="0" w:color="auto"/>
            </w:tcBorders>
          </w:tcPr>
          <w:p w14:paraId="65F0C9B9" w14:textId="77777777" w:rsidR="00F50EFF" w:rsidRPr="00F50EFF" w:rsidRDefault="00F50EFF" w:rsidP="00F50EFF">
            <w:pPr>
              <w:rPr>
                <w:sz w:val="20"/>
                <w:szCs w:val="20"/>
                <w:lang w:eastAsia="ru-RU"/>
              </w:rPr>
            </w:pPr>
            <w:r w:rsidRPr="00F50EFF">
              <w:rPr>
                <w:sz w:val="20"/>
                <w:szCs w:val="20"/>
                <w:lang w:val="kk-KZ" w:eastAsia="ru-RU"/>
              </w:rPr>
              <w:t xml:space="preserve">Қарастырылып отырған ғылыми құбылыстардың заңдылықтары мен принциптері үстірт негізделген, оқу бағдарламасына сәйкес материалдың негізгі көлемі дербес көбеюдегі қиындықтармен және жетекші сұрақтардың талабымен әлсіз қолданылады. </w:t>
            </w:r>
            <w:r w:rsidRPr="00F50EFF">
              <w:rPr>
                <w:sz w:val="20"/>
                <w:szCs w:val="20"/>
                <w:lang w:eastAsia="ru-RU"/>
              </w:rPr>
              <w:t>Ақпараттық коммуникациялық технологиялар мен теорияларды интеграциялау және талдау да әлсіз. Практикалық және инструментальдік зерттеулерді жоғары ғылыми-әдістемелік деңгейде орындауы жеткіліксіз.</w:t>
            </w:r>
          </w:p>
          <w:p w14:paraId="61779BA4" w14:textId="77777777" w:rsidR="00F50EFF" w:rsidRPr="00F50EFF" w:rsidRDefault="00F50EFF" w:rsidP="00F50EFF">
            <w:pPr>
              <w:jc w:val="both"/>
              <w:rPr>
                <w:rFonts w:eastAsia="Calibr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449ACFD3" w14:textId="77777777" w:rsidR="00F50EFF" w:rsidRPr="00F50EFF" w:rsidRDefault="00F50EFF" w:rsidP="00F50EFF">
            <w:pPr>
              <w:jc w:val="both"/>
              <w:rPr>
                <w:rFonts w:eastAsia="Calibri"/>
                <w:sz w:val="20"/>
                <w:szCs w:val="20"/>
                <w:lang w:val="kk-KZ"/>
              </w:rPr>
            </w:pPr>
            <w:r w:rsidRPr="00F50EFF">
              <w:rPr>
                <w:rFonts w:eastAsia="Calibri"/>
                <w:sz w:val="20"/>
                <w:szCs w:val="20"/>
              </w:rPr>
              <w:t>Ақпараттық коммуникациялық технологиялар мен теорияны интеграциялау және талдау өте әлсіз әрі түсініксіз. Лабораториялық және инструментальдік зерттеулерді жоғары ғылыми-әдістемелік деңгейде орындау да жеткіліксіз. Тапсырма өрескел қателіктермен орындалады, сұрақтарға дұрыс жауап бере алмайды, тұжырымдамалық материалдар мен дәлелдерді нашар пайдаланады.</w:t>
            </w:r>
          </w:p>
        </w:tc>
        <w:tc>
          <w:tcPr>
            <w:tcW w:w="2268" w:type="dxa"/>
            <w:tcBorders>
              <w:top w:val="single" w:sz="6" w:space="0" w:color="auto"/>
              <w:left w:val="single" w:sz="6" w:space="0" w:color="auto"/>
              <w:bottom w:val="single" w:sz="6" w:space="0" w:color="auto"/>
              <w:right w:val="single" w:sz="6" w:space="0" w:color="auto"/>
            </w:tcBorders>
          </w:tcPr>
          <w:p w14:paraId="0223A50D" w14:textId="77777777" w:rsidR="00F50EFF" w:rsidRPr="00F50EFF" w:rsidRDefault="00F50EFF" w:rsidP="00F50EFF">
            <w:pPr>
              <w:jc w:val="both"/>
              <w:rPr>
                <w:rFonts w:eastAsia="Calibri"/>
                <w:sz w:val="20"/>
                <w:szCs w:val="20"/>
                <w:lang w:val="kk-KZ"/>
              </w:rPr>
            </w:pPr>
            <w:r w:rsidRPr="00F50EFF">
              <w:rPr>
                <w:rFonts w:eastAsia="Calibri"/>
                <w:sz w:val="20"/>
                <w:szCs w:val="20"/>
                <w:lang w:val="kk-KZ"/>
              </w:rPr>
              <w:t xml:space="preserve">Мысалдар келтіруде және көрнекі материалдарды қолдануда ақпараттық коммуникациялық технологиялар мен теорияны интеграциялау қабілеті жоқ. Тапсырманы орындай алмайды, қойылған сұрақтарға жауаптары жоқ, талдау материалдары мен құралдарды пайдалана алмайды. </w:t>
            </w:r>
            <w:r w:rsidRPr="00F50EFF">
              <w:rPr>
                <w:rFonts w:eastAsia="Calibri"/>
                <w:sz w:val="20"/>
                <w:szCs w:val="20"/>
              </w:rPr>
              <w:t>Қорытынды бақылау жүргізу қағидаларын жасау мүмкін емес.</w:t>
            </w:r>
          </w:p>
        </w:tc>
      </w:tr>
    </w:tbl>
    <w:p w14:paraId="5F298DFC" w14:textId="77777777" w:rsidR="000A6617" w:rsidRPr="00F9769F" w:rsidRDefault="000A6617">
      <w:pPr>
        <w:rPr>
          <w:sz w:val="20"/>
          <w:szCs w:val="20"/>
          <w:lang w:val="kk-KZ"/>
        </w:rPr>
      </w:pPr>
    </w:p>
    <w:tbl>
      <w:tblPr>
        <w:tblStyle w:val="af8"/>
        <w:tblpPr w:leftFromText="180" w:rightFromText="180" w:vertAnchor="text" w:horzAnchor="margin" w:tblpYSpec="center"/>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4001"/>
        <w:gridCol w:w="3825"/>
        <w:gridCol w:w="1846"/>
      </w:tblGrid>
      <w:tr w:rsidR="00F50EFF" w14:paraId="6BDE915B" w14:textId="77777777" w:rsidTr="004C7170">
        <w:trPr>
          <w:gridBefore w:val="1"/>
          <w:wBefore w:w="108" w:type="dxa"/>
        </w:trPr>
        <w:tc>
          <w:tcPr>
            <w:tcW w:w="4001" w:type="dxa"/>
          </w:tcPr>
          <w:p w14:paraId="2C49746D" w14:textId="77777777" w:rsidR="00F50EFF" w:rsidRDefault="00F50EFF" w:rsidP="00A15520">
            <w:pPr>
              <w:spacing w:after="120"/>
              <w:jc w:val="both"/>
              <w:rPr>
                <w:b/>
                <w:sz w:val="20"/>
                <w:szCs w:val="20"/>
              </w:rPr>
            </w:pPr>
            <w:bookmarkStart w:id="0" w:name="_Hlk208399209"/>
            <w:r w:rsidRPr="00F54A88">
              <w:rPr>
                <w:b/>
                <w:sz w:val="20"/>
                <w:szCs w:val="20"/>
              </w:rPr>
              <w:t>Декан</w:t>
            </w:r>
          </w:p>
        </w:tc>
        <w:tc>
          <w:tcPr>
            <w:tcW w:w="3825" w:type="dxa"/>
          </w:tcPr>
          <w:p w14:paraId="190436F7" w14:textId="77777777" w:rsidR="00F50EFF" w:rsidRDefault="00F50EFF" w:rsidP="00A15520">
            <w:pPr>
              <w:spacing w:after="120"/>
              <w:rPr>
                <w:b/>
                <w:sz w:val="20"/>
                <w:szCs w:val="20"/>
              </w:rPr>
            </w:pPr>
            <w:r w:rsidRPr="00F54A88">
              <w:rPr>
                <w:b/>
                <w:sz w:val="20"/>
                <w:szCs w:val="20"/>
                <w:lang w:val="kk-KZ"/>
              </w:rPr>
              <w:t>___________________________________</w:t>
            </w:r>
          </w:p>
        </w:tc>
        <w:tc>
          <w:tcPr>
            <w:tcW w:w="1846" w:type="dxa"/>
          </w:tcPr>
          <w:p w14:paraId="51BD7281" w14:textId="03F2185E" w:rsidR="00F50EFF" w:rsidRDefault="00F50EFF" w:rsidP="00A15520">
            <w:pPr>
              <w:spacing w:after="120"/>
              <w:jc w:val="center"/>
              <w:rPr>
                <w:b/>
                <w:sz w:val="20"/>
                <w:szCs w:val="20"/>
              </w:rPr>
            </w:pPr>
            <w:r w:rsidRPr="00F54A88">
              <w:rPr>
                <w:color w:val="000000"/>
                <w:sz w:val="20"/>
                <w:szCs w:val="20"/>
                <w:lang w:val="kk-KZ"/>
              </w:rPr>
              <w:t>Курманбаева М.С.</w:t>
            </w:r>
          </w:p>
        </w:tc>
      </w:tr>
      <w:tr w:rsidR="00F50EFF" w14:paraId="24E79550" w14:textId="77777777" w:rsidTr="004C7170">
        <w:trPr>
          <w:gridBefore w:val="1"/>
          <w:wBefore w:w="108" w:type="dxa"/>
        </w:trPr>
        <w:tc>
          <w:tcPr>
            <w:tcW w:w="4001" w:type="dxa"/>
          </w:tcPr>
          <w:p w14:paraId="11489A4D" w14:textId="77777777" w:rsidR="00F50EFF" w:rsidRPr="004417EC" w:rsidRDefault="00F50EFF" w:rsidP="00F50EFF">
            <w:pPr>
              <w:pStyle w:val="aff4"/>
              <w:jc w:val="both"/>
              <w:rPr>
                <w:rFonts w:ascii="Times New Roman" w:hAnsi="Times New Roman"/>
                <w:b/>
                <w:bCs/>
                <w:sz w:val="20"/>
                <w:lang w:val="kk-KZ"/>
              </w:rPr>
            </w:pPr>
            <w:r w:rsidRPr="004417EC">
              <w:rPr>
                <w:rFonts w:ascii="Times New Roman" w:hAnsi="Times New Roman"/>
                <w:b/>
                <w:bCs/>
                <w:sz w:val="20"/>
                <w:lang w:val="kk-KZ"/>
              </w:rPr>
              <w:t>Oқыту және білім беру сапасы бойынша</w:t>
            </w:r>
          </w:p>
          <w:p w14:paraId="19AECCEB" w14:textId="295438E4" w:rsidR="00F50EFF" w:rsidRDefault="00F50EFF" w:rsidP="00F50EFF">
            <w:pPr>
              <w:spacing w:after="120"/>
              <w:jc w:val="both"/>
              <w:rPr>
                <w:b/>
                <w:sz w:val="20"/>
                <w:szCs w:val="20"/>
              </w:rPr>
            </w:pPr>
            <w:r w:rsidRPr="004417EC">
              <w:rPr>
                <w:b/>
                <w:bCs/>
                <w:sz w:val="20"/>
                <w:lang w:val="kk-KZ"/>
              </w:rPr>
              <w:t>Академиялық комитетінің төрағасы</w:t>
            </w:r>
          </w:p>
        </w:tc>
        <w:tc>
          <w:tcPr>
            <w:tcW w:w="3825" w:type="dxa"/>
          </w:tcPr>
          <w:p w14:paraId="61F8233E" w14:textId="77777777" w:rsidR="00F50EFF" w:rsidRDefault="00F50EFF" w:rsidP="00A15520">
            <w:pPr>
              <w:spacing w:after="120"/>
              <w:jc w:val="center"/>
              <w:rPr>
                <w:b/>
                <w:sz w:val="20"/>
                <w:szCs w:val="20"/>
                <w:lang w:val="kk-KZ"/>
              </w:rPr>
            </w:pPr>
          </w:p>
          <w:p w14:paraId="076CF37E" w14:textId="77777777" w:rsidR="00F50EFF" w:rsidRDefault="00F50EFF" w:rsidP="00A15520">
            <w:pPr>
              <w:spacing w:after="120"/>
              <w:jc w:val="center"/>
              <w:rPr>
                <w:b/>
                <w:sz w:val="20"/>
                <w:szCs w:val="20"/>
              </w:rPr>
            </w:pPr>
            <w:r w:rsidRPr="00F54A88">
              <w:rPr>
                <w:b/>
                <w:sz w:val="20"/>
                <w:szCs w:val="20"/>
                <w:lang w:val="kk-KZ"/>
              </w:rPr>
              <w:t>___________________________________</w:t>
            </w:r>
          </w:p>
        </w:tc>
        <w:tc>
          <w:tcPr>
            <w:tcW w:w="1846" w:type="dxa"/>
          </w:tcPr>
          <w:p w14:paraId="79C5E6D0" w14:textId="77777777" w:rsidR="00F50EFF" w:rsidRDefault="00F50EFF" w:rsidP="00A15520">
            <w:pPr>
              <w:spacing w:after="120"/>
              <w:rPr>
                <w:bCs/>
                <w:sz w:val="20"/>
                <w:szCs w:val="20"/>
                <w:lang w:val="kk-KZ"/>
              </w:rPr>
            </w:pPr>
            <w:r>
              <w:rPr>
                <w:bCs/>
                <w:sz w:val="20"/>
                <w:szCs w:val="20"/>
                <w:lang w:val="kk-KZ"/>
              </w:rPr>
              <w:t xml:space="preserve"> </w:t>
            </w:r>
          </w:p>
          <w:p w14:paraId="3834A2B0" w14:textId="038DE2EB" w:rsidR="00F50EFF" w:rsidRDefault="00F50EFF" w:rsidP="00A15520">
            <w:pPr>
              <w:spacing w:after="120"/>
              <w:rPr>
                <w:bCs/>
                <w:sz w:val="20"/>
                <w:szCs w:val="20"/>
                <w:lang w:val="kk-KZ"/>
              </w:rPr>
            </w:pPr>
            <w:r>
              <w:rPr>
                <w:bCs/>
                <w:sz w:val="20"/>
                <w:szCs w:val="20"/>
                <w:lang w:val="kk-KZ"/>
              </w:rPr>
              <w:t xml:space="preserve"> </w:t>
            </w:r>
            <w:r w:rsidRPr="004F4150">
              <w:rPr>
                <w:bCs/>
                <w:sz w:val="20"/>
                <w:szCs w:val="20"/>
                <w:lang w:val="kk-KZ"/>
              </w:rPr>
              <w:t>Бақтыбаева Л.Б.</w:t>
            </w:r>
          </w:p>
          <w:p w14:paraId="56520DC8" w14:textId="77777777" w:rsidR="00F50EFF" w:rsidRPr="004F4150" w:rsidRDefault="00F50EFF" w:rsidP="00A15520">
            <w:pPr>
              <w:spacing w:after="120"/>
              <w:rPr>
                <w:bCs/>
                <w:sz w:val="20"/>
                <w:szCs w:val="20"/>
                <w:lang w:val="kk-KZ"/>
              </w:rPr>
            </w:pPr>
          </w:p>
        </w:tc>
      </w:tr>
      <w:tr w:rsidR="00F50EFF" w14:paraId="2DCF9A53" w14:textId="77777777" w:rsidTr="004C7170">
        <w:trPr>
          <w:gridBefore w:val="1"/>
          <w:wBefore w:w="108" w:type="dxa"/>
        </w:trPr>
        <w:tc>
          <w:tcPr>
            <w:tcW w:w="4001" w:type="dxa"/>
          </w:tcPr>
          <w:p w14:paraId="6357E7DD" w14:textId="77777777" w:rsidR="00F50EFF" w:rsidRDefault="00F50EFF" w:rsidP="00A15520">
            <w:pPr>
              <w:spacing w:after="120"/>
              <w:jc w:val="both"/>
              <w:rPr>
                <w:b/>
                <w:sz w:val="20"/>
                <w:szCs w:val="20"/>
              </w:rPr>
            </w:pPr>
            <w:r w:rsidRPr="00F54A88">
              <w:rPr>
                <w:b/>
                <w:sz w:val="20"/>
                <w:szCs w:val="20"/>
                <w:lang w:val="kk-KZ"/>
              </w:rPr>
              <w:t>Кафедра меңгерушісі</w:t>
            </w:r>
          </w:p>
        </w:tc>
        <w:tc>
          <w:tcPr>
            <w:tcW w:w="3825" w:type="dxa"/>
          </w:tcPr>
          <w:p w14:paraId="3E670644" w14:textId="77777777" w:rsidR="00F50EFF" w:rsidRDefault="00F50EFF" w:rsidP="00A15520">
            <w:pPr>
              <w:spacing w:after="120"/>
              <w:jc w:val="center"/>
              <w:rPr>
                <w:b/>
                <w:sz w:val="20"/>
                <w:szCs w:val="20"/>
              </w:rPr>
            </w:pPr>
            <w:r w:rsidRPr="00F54A88">
              <w:rPr>
                <w:b/>
                <w:sz w:val="20"/>
                <w:szCs w:val="20"/>
                <w:lang w:val="kk-KZ"/>
              </w:rPr>
              <w:t>___________________________________</w:t>
            </w:r>
          </w:p>
          <w:p w14:paraId="116837A5" w14:textId="77777777" w:rsidR="00F50EFF" w:rsidRDefault="00F50EFF" w:rsidP="00A15520">
            <w:pPr>
              <w:spacing w:after="120"/>
              <w:jc w:val="center"/>
              <w:rPr>
                <w:b/>
                <w:sz w:val="20"/>
                <w:szCs w:val="20"/>
              </w:rPr>
            </w:pPr>
          </w:p>
        </w:tc>
        <w:tc>
          <w:tcPr>
            <w:tcW w:w="1846" w:type="dxa"/>
          </w:tcPr>
          <w:p w14:paraId="662B7FB8" w14:textId="11B5B92E" w:rsidR="00F50EFF" w:rsidRDefault="00F50EFF" w:rsidP="00A15520">
            <w:pPr>
              <w:spacing w:after="120"/>
              <w:jc w:val="center"/>
              <w:rPr>
                <w:b/>
                <w:sz w:val="20"/>
                <w:szCs w:val="20"/>
              </w:rPr>
            </w:pPr>
            <w:r>
              <w:rPr>
                <w:color w:val="000000"/>
                <w:sz w:val="20"/>
                <w:szCs w:val="20"/>
                <w:lang w:val="kk-KZ"/>
              </w:rPr>
              <w:t xml:space="preserve"> </w:t>
            </w:r>
            <w:r w:rsidRPr="00F54A88">
              <w:rPr>
                <w:color w:val="000000"/>
                <w:sz w:val="20"/>
                <w:szCs w:val="20"/>
                <w:lang w:val="kk-KZ"/>
              </w:rPr>
              <w:t>Жунусбаева Ж.Қ.</w:t>
            </w:r>
          </w:p>
        </w:tc>
      </w:tr>
      <w:tr w:rsidR="00F50EFF" w14:paraId="2943D645" w14:textId="77777777" w:rsidTr="004C7170">
        <w:trPr>
          <w:gridBefore w:val="1"/>
          <w:wBefore w:w="108" w:type="dxa"/>
        </w:trPr>
        <w:tc>
          <w:tcPr>
            <w:tcW w:w="4001" w:type="dxa"/>
          </w:tcPr>
          <w:p w14:paraId="10602BE3" w14:textId="77777777" w:rsidR="00F50EFF" w:rsidRDefault="00F50EFF" w:rsidP="00A15520">
            <w:pPr>
              <w:spacing w:after="120"/>
              <w:jc w:val="both"/>
              <w:rPr>
                <w:b/>
                <w:sz w:val="20"/>
                <w:szCs w:val="20"/>
              </w:rPr>
            </w:pPr>
            <w:r w:rsidRPr="00F54A88">
              <w:rPr>
                <w:b/>
                <w:sz w:val="20"/>
                <w:szCs w:val="20"/>
                <w:lang w:val="kk-KZ"/>
              </w:rPr>
              <w:t>Дәріскер</w:t>
            </w:r>
          </w:p>
        </w:tc>
        <w:tc>
          <w:tcPr>
            <w:tcW w:w="3825" w:type="dxa"/>
          </w:tcPr>
          <w:p w14:paraId="54804CC0" w14:textId="77777777" w:rsidR="00F50EFF" w:rsidRDefault="00F50EFF" w:rsidP="00A15520">
            <w:pPr>
              <w:spacing w:after="120"/>
              <w:jc w:val="center"/>
              <w:rPr>
                <w:b/>
                <w:sz w:val="20"/>
                <w:szCs w:val="20"/>
              </w:rPr>
            </w:pPr>
            <w:r w:rsidRPr="00F54A88">
              <w:rPr>
                <w:b/>
                <w:sz w:val="20"/>
                <w:szCs w:val="20"/>
                <w:lang w:val="kk-KZ"/>
              </w:rPr>
              <w:t>___________________________________</w:t>
            </w:r>
          </w:p>
          <w:p w14:paraId="590D3ECF" w14:textId="77777777" w:rsidR="00F50EFF" w:rsidRDefault="00F50EFF" w:rsidP="00A15520">
            <w:pPr>
              <w:spacing w:after="120"/>
              <w:jc w:val="center"/>
              <w:rPr>
                <w:b/>
                <w:sz w:val="20"/>
                <w:szCs w:val="20"/>
              </w:rPr>
            </w:pPr>
          </w:p>
        </w:tc>
        <w:tc>
          <w:tcPr>
            <w:tcW w:w="1846" w:type="dxa"/>
          </w:tcPr>
          <w:p w14:paraId="6C2F7BF7" w14:textId="535F7FC6" w:rsidR="00F50EFF" w:rsidRDefault="00F50EFF" w:rsidP="00F50EFF">
            <w:pPr>
              <w:spacing w:after="120"/>
              <w:rPr>
                <w:color w:val="000000"/>
                <w:sz w:val="20"/>
                <w:szCs w:val="20"/>
                <w:lang w:val="kk-KZ"/>
              </w:rPr>
            </w:pPr>
            <w:r>
              <w:rPr>
                <w:color w:val="000000"/>
                <w:sz w:val="20"/>
                <w:szCs w:val="20"/>
                <w:lang w:val="kk-KZ"/>
              </w:rPr>
              <w:t xml:space="preserve">  </w:t>
            </w:r>
            <w:r w:rsidRPr="00F54A88">
              <w:rPr>
                <w:color w:val="000000"/>
                <w:sz w:val="20"/>
                <w:szCs w:val="20"/>
                <w:lang w:val="kk-KZ"/>
              </w:rPr>
              <w:t>Тайпақова С.М.</w:t>
            </w:r>
          </w:p>
          <w:p w14:paraId="74B39ABA" w14:textId="77777777" w:rsidR="00F50EFF" w:rsidRDefault="00F50EFF" w:rsidP="00A15520">
            <w:pPr>
              <w:spacing w:after="120"/>
              <w:jc w:val="center"/>
              <w:rPr>
                <w:b/>
                <w:sz w:val="20"/>
                <w:szCs w:val="20"/>
              </w:rPr>
            </w:pPr>
          </w:p>
        </w:tc>
      </w:tr>
      <w:tr w:rsidR="004C7170" w14:paraId="2ECF3520" w14:textId="77777777" w:rsidTr="004C7170">
        <w:tc>
          <w:tcPr>
            <w:tcW w:w="4109" w:type="dxa"/>
            <w:gridSpan w:val="2"/>
          </w:tcPr>
          <w:p w14:paraId="4289B9B0" w14:textId="77777777" w:rsidR="004C7170" w:rsidRDefault="004C7170" w:rsidP="004C7170">
            <w:pPr>
              <w:spacing w:after="120"/>
              <w:jc w:val="both"/>
              <w:rPr>
                <w:b/>
                <w:sz w:val="20"/>
                <w:szCs w:val="20"/>
              </w:rPr>
            </w:pPr>
            <w:r w:rsidRPr="00F54A88">
              <w:rPr>
                <w:b/>
                <w:sz w:val="20"/>
                <w:szCs w:val="20"/>
                <w:lang w:val="kk-KZ"/>
              </w:rPr>
              <w:t>Дәріскер</w:t>
            </w:r>
          </w:p>
        </w:tc>
        <w:tc>
          <w:tcPr>
            <w:tcW w:w="3825" w:type="dxa"/>
          </w:tcPr>
          <w:p w14:paraId="38A562CA" w14:textId="77777777" w:rsidR="004C7170" w:rsidRDefault="004C7170" w:rsidP="004C7170">
            <w:pPr>
              <w:spacing w:after="120"/>
              <w:jc w:val="center"/>
              <w:rPr>
                <w:b/>
                <w:sz w:val="20"/>
                <w:szCs w:val="20"/>
              </w:rPr>
            </w:pPr>
            <w:r w:rsidRPr="00F54A88">
              <w:rPr>
                <w:b/>
                <w:sz w:val="20"/>
                <w:szCs w:val="20"/>
                <w:lang w:val="kk-KZ"/>
              </w:rPr>
              <w:t>___________________________________</w:t>
            </w:r>
          </w:p>
          <w:p w14:paraId="3BCBAEA8" w14:textId="77777777" w:rsidR="004C7170" w:rsidRDefault="004C7170" w:rsidP="004C7170">
            <w:pPr>
              <w:spacing w:after="120"/>
              <w:jc w:val="center"/>
              <w:rPr>
                <w:b/>
                <w:sz w:val="20"/>
                <w:szCs w:val="20"/>
              </w:rPr>
            </w:pPr>
          </w:p>
        </w:tc>
        <w:tc>
          <w:tcPr>
            <w:tcW w:w="1846" w:type="dxa"/>
          </w:tcPr>
          <w:p w14:paraId="0FF8439E" w14:textId="77777777" w:rsidR="004C7170" w:rsidRDefault="004C7170" w:rsidP="004C7170">
            <w:pPr>
              <w:spacing w:after="120"/>
              <w:rPr>
                <w:color w:val="000000"/>
                <w:sz w:val="20"/>
                <w:szCs w:val="20"/>
                <w:lang w:val="kk-KZ"/>
              </w:rPr>
            </w:pPr>
            <w:r>
              <w:rPr>
                <w:color w:val="000000"/>
                <w:sz w:val="20"/>
                <w:szCs w:val="20"/>
                <w:lang w:val="kk-KZ"/>
              </w:rPr>
              <w:t xml:space="preserve">  Жунусбаева Ж.К.</w:t>
            </w:r>
          </w:p>
          <w:p w14:paraId="4246BD0B" w14:textId="77777777" w:rsidR="004C7170" w:rsidRDefault="004C7170" w:rsidP="004C7170">
            <w:pPr>
              <w:spacing w:after="120"/>
              <w:jc w:val="center"/>
              <w:rPr>
                <w:b/>
                <w:sz w:val="20"/>
                <w:szCs w:val="20"/>
              </w:rPr>
            </w:pPr>
          </w:p>
        </w:tc>
      </w:tr>
      <w:bookmarkEnd w:id="0"/>
    </w:tbl>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3A4A" w14:textId="77777777" w:rsidR="00A840A6" w:rsidRDefault="00A840A6" w:rsidP="004C6A23">
      <w:r>
        <w:separator/>
      </w:r>
    </w:p>
  </w:endnote>
  <w:endnote w:type="continuationSeparator" w:id="0">
    <w:p w14:paraId="3EA31C4E" w14:textId="77777777" w:rsidR="00A840A6" w:rsidRDefault="00A840A6" w:rsidP="004C6A23">
      <w:r>
        <w:continuationSeparator/>
      </w:r>
    </w:p>
  </w:endnote>
  <w:endnote w:type="continuationNotice" w:id="1">
    <w:p w14:paraId="12F7C7E3" w14:textId="77777777" w:rsidR="00A840A6" w:rsidRDefault="00A84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48D0" w14:textId="77777777" w:rsidR="00A840A6" w:rsidRDefault="00A840A6" w:rsidP="004C6A23">
      <w:r>
        <w:separator/>
      </w:r>
    </w:p>
  </w:footnote>
  <w:footnote w:type="continuationSeparator" w:id="0">
    <w:p w14:paraId="077F308B" w14:textId="77777777" w:rsidR="00A840A6" w:rsidRDefault="00A840A6" w:rsidP="004C6A23">
      <w:r>
        <w:continuationSeparator/>
      </w:r>
    </w:p>
  </w:footnote>
  <w:footnote w:type="continuationNotice" w:id="1">
    <w:p w14:paraId="0B6BC97A" w14:textId="77777777" w:rsidR="00A840A6" w:rsidRDefault="00A84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615955"/>
    <w:multiLevelType w:val="hybridMultilevel"/>
    <w:tmpl w:val="C85CFAC4"/>
    <w:lvl w:ilvl="0" w:tplc="4BE2A7DC">
      <w:start w:val="1"/>
      <w:numFmt w:val="decimal"/>
      <w:lvlText w:val="%1."/>
      <w:lvlJc w:val="left"/>
      <w:pPr>
        <w:ind w:left="469" w:hanging="361"/>
      </w:pPr>
      <w:rPr>
        <w:rFonts w:ascii="Times New Roman" w:eastAsia="Times New Roman" w:hAnsi="Times New Roman" w:cs="Times New Roman" w:hint="default"/>
        <w:w w:val="100"/>
        <w:sz w:val="22"/>
        <w:szCs w:val="22"/>
        <w:lang w:val="kk-KZ" w:eastAsia="kk-KZ" w:bidi="kk-KZ"/>
      </w:rPr>
    </w:lvl>
    <w:lvl w:ilvl="1" w:tplc="2D380D0A">
      <w:numFmt w:val="bullet"/>
      <w:lvlText w:val="•"/>
      <w:lvlJc w:val="left"/>
      <w:pPr>
        <w:ind w:left="1206" w:hanging="361"/>
      </w:pPr>
      <w:rPr>
        <w:rFonts w:hint="default"/>
        <w:lang w:val="kk-KZ" w:eastAsia="kk-KZ" w:bidi="kk-KZ"/>
      </w:rPr>
    </w:lvl>
    <w:lvl w:ilvl="2" w:tplc="7736ED52">
      <w:numFmt w:val="bullet"/>
      <w:lvlText w:val="•"/>
      <w:lvlJc w:val="left"/>
      <w:pPr>
        <w:ind w:left="1953" w:hanging="361"/>
      </w:pPr>
      <w:rPr>
        <w:rFonts w:hint="default"/>
        <w:lang w:val="kk-KZ" w:eastAsia="kk-KZ" w:bidi="kk-KZ"/>
      </w:rPr>
    </w:lvl>
    <w:lvl w:ilvl="3" w:tplc="0D7C9EDE">
      <w:numFmt w:val="bullet"/>
      <w:lvlText w:val="•"/>
      <w:lvlJc w:val="left"/>
      <w:pPr>
        <w:ind w:left="2700" w:hanging="361"/>
      </w:pPr>
      <w:rPr>
        <w:rFonts w:hint="default"/>
        <w:lang w:val="kk-KZ" w:eastAsia="kk-KZ" w:bidi="kk-KZ"/>
      </w:rPr>
    </w:lvl>
    <w:lvl w:ilvl="4" w:tplc="2482F9D8">
      <w:numFmt w:val="bullet"/>
      <w:lvlText w:val="•"/>
      <w:lvlJc w:val="left"/>
      <w:pPr>
        <w:ind w:left="3447" w:hanging="361"/>
      </w:pPr>
      <w:rPr>
        <w:rFonts w:hint="default"/>
        <w:lang w:val="kk-KZ" w:eastAsia="kk-KZ" w:bidi="kk-KZ"/>
      </w:rPr>
    </w:lvl>
    <w:lvl w:ilvl="5" w:tplc="5636D84A">
      <w:numFmt w:val="bullet"/>
      <w:lvlText w:val="•"/>
      <w:lvlJc w:val="left"/>
      <w:pPr>
        <w:ind w:left="4194" w:hanging="361"/>
      </w:pPr>
      <w:rPr>
        <w:rFonts w:hint="default"/>
        <w:lang w:val="kk-KZ" w:eastAsia="kk-KZ" w:bidi="kk-KZ"/>
      </w:rPr>
    </w:lvl>
    <w:lvl w:ilvl="6" w:tplc="4B5460D0">
      <w:numFmt w:val="bullet"/>
      <w:lvlText w:val="•"/>
      <w:lvlJc w:val="left"/>
      <w:pPr>
        <w:ind w:left="4941" w:hanging="361"/>
      </w:pPr>
      <w:rPr>
        <w:rFonts w:hint="default"/>
        <w:lang w:val="kk-KZ" w:eastAsia="kk-KZ" w:bidi="kk-KZ"/>
      </w:rPr>
    </w:lvl>
    <w:lvl w:ilvl="7" w:tplc="968AC02C">
      <w:numFmt w:val="bullet"/>
      <w:lvlText w:val="•"/>
      <w:lvlJc w:val="left"/>
      <w:pPr>
        <w:ind w:left="5688" w:hanging="361"/>
      </w:pPr>
      <w:rPr>
        <w:rFonts w:hint="default"/>
        <w:lang w:val="kk-KZ" w:eastAsia="kk-KZ" w:bidi="kk-KZ"/>
      </w:rPr>
    </w:lvl>
    <w:lvl w:ilvl="8" w:tplc="FA5E6F82">
      <w:numFmt w:val="bullet"/>
      <w:lvlText w:val="•"/>
      <w:lvlJc w:val="left"/>
      <w:pPr>
        <w:ind w:left="6435" w:hanging="361"/>
      </w:pPr>
      <w:rPr>
        <w:rFonts w:hint="default"/>
        <w:lang w:val="kk-KZ" w:eastAsia="kk-KZ" w:bidi="kk-KZ"/>
      </w:rPr>
    </w:lvl>
  </w:abstractNum>
  <w:abstractNum w:abstractNumId="6" w15:restartNumberingAfterBreak="0">
    <w:nsid w:val="25CB0A33"/>
    <w:multiLevelType w:val="hybridMultilevel"/>
    <w:tmpl w:val="3648F6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FB4F68"/>
    <w:multiLevelType w:val="hybridMultilevel"/>
    <w:tmpl w:val="9C40C7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68307ED"/>
    <w:multiLevelType w:val="hybridMultilevel"/>
    <w:tmpl w:val="A1F01F7A"/>
    <w:lvl w:ilvl="0" w:tplc="D74C067C">
      <w:start w:val="1"/>
      <w:numFmt w:val="decimal"/>
      <w:lvlText w:val="%1."/>
      <w:lvlJc w:val="left"/>
      <w:pPr>
        <w:ind w:left="469" w:hanging="361"/>
      </w:pPr>
      <w:rPr>
        <w:rFonts w:ascii="Times New Roman" w:eastAsia="Times New Roman" w:hAnsi="Times New Roman" w:cs="Times New Roman" w:hint="default"/>
        <w:w w:val="100"/>
        <w:sz w:val="22"/>
        <w:szCs w:val="22"/>
        <w:lang w:val="kk-KZ" w:eastAsia="kk-KZ" w:bidi="kk-KZ"/>
      </w:rPr>
    </w:lvl>
    <w:lvl w:ilvl="1" w:tplc="44D28C0E">
      <w:numFmt w:val="bullet"/>
      <w:lvlText w:val="•"/>
      <w:lvlJc w:val="left"/>
      <w:pPr>
        <w:ind w:left="1206" w:hanging="361"/>
      </w:pPr>
      <w:rPr>
        <w:rFonts w:hint="default"/>
        <w:lang w:val="kk-KZ" w:eastAsia="kk-KZ" w:bidi="kk-KZ"/>
      </w:rPr>
    </w:lvl>
    <w:lvl w:ilvl="2" w:tplc="861680A2">
      <w:numFmt w:val="bullet"/>
      <w:lvlText w:val="•"/>
      <w:lvlJc w:val="left"/>
      <w:pPr>
        <w:ind w:left="1953" w:hanging="361"/>
      </w:pPr>
      <w:rPr>
        <w:rFonts w:hint="default"/>
        <w:lang w:val="kk-KZ" w:eastAsia="kk-KZ" w:bidi="kk-KZ"/>
      </w:rPr>
    </w:lvl>
    <w:lvl w:ilvl="3" w:tplc="343A1E4E">
      <w:numFmt w:val="bullet"/>
      <w:lvlText w:val="•"/>
      <w:lvlJc w:val="left"/>
      <w:pPr>
        <w:ind w:left="2700" w:hanging="361"/>
      </w:pPr>
      <w:rPr>
        <w:rFonts w:hint="default"/>
        <w:lang w:val="kk-KZ" w:eastAsia="kk-KZ" w:bidi="kk-KZ"/>
      </w:rPr>
    </w:lvl>
    <w:lvl w:ilvl="4" w:tplc="1562A5D4">
      <w:numFmt w:val="bullet"/>
      <w:lvlText w:val="•"/>
      <w:lvlJc w:val="left"/>
      <w:pPr>
        <w:ind w:left="3447" w:hanging="361"/>
      </w:pPr>
      <w:rPr>
        <w:rFonts w:hint="default"/>
        <w:lang w:val="kk-KZ" w:eastAsia="kk-KZ" w:bidi="kk-KZ"/>
      </w:rPr>
    </w:lvl>
    <w:lvl w:ilvl="5" w:tplc="1F78A222">
      <w:numFmt w:val="bullet"/>
      <w:lvlText w:val="•"/>
      <w:lvlJc w:val="left"/>
      <w:pPr>
        <w:ind w:left="4194" w:hanging="361"/>
      </w:pPr>
      <w:rPr>
        <w:rFonts w:hint="default"/>
        <w:lang w:val="kk-KZ" w:eastAsia="kk-KZ" w:bidi="kk-KZ"/>
      </w:rPr>
    </w:lvl>
    <w:lvl w:ilvl="6" w:tplc="61DE1278">
      <w:numFmt w:val="bullet"/>
      <w:lvlText w:val="•"/>
      <w:lvlJc w:val="left"/>
      <w:pPr>
        <w:ind w:left="4941" w:hanging="361"/>
      </w:pPr>
      <w:rPr>
        <w:rFonts w:hint="default"/>
        <w:lang w:val="kk-KZ" w:eastAsia="kk-KZ" w:bidi="kk-KZ"/>
      </w:rPr>
    </w:lvl>
    <w:lvl w:ilvl="7" w:tplc="C3F05E06">
      <w:numFmt w:val="bullet"/>
      <w:lvlText w:val="•"/>
      <w:lvlJc w:val="left"/>
      <w:pPr>
        <w:ind w:left="5688" w:hanging="361"/>
      </w:pPr>
      <w:rPr>
        <w:rFonts w:hint="default"/>
        <w:lang w:val="kk-KZ" w:eastAsia="kk-KZ" w:bidi="kk-KZ"/>
      </w:rPr>
    </w:lvl>
    <w:lvl w:ilvl="8" w:tplc="A58ED60C">
      <w:numFmt w:val="bullet"/>
      <w:lvlText w:val="•"/>
      <w:lvlJc w:val="left"/>
      <w:pPr>
        <w:ind w:left="6435" w:hanging="361"/>
      </w:pPr>
      <w:rPr>
        <w:rFonts w:hint="default"/>
        <w:lang w:val="kk-KZ" w:eastAsia="kk-KZ" w:bidi="kk-KZ"/>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B536B2"/>
    <w:multiLevelType w:val="hybridMultilevel"/>
    <w:tmpl w:val="10027892"/>
    <w:lvl w:ilvl="0" w:tplc="9BB4E288">
      <w:start w:val="1"/>
      <w:numFmt w:val="decimal"/>
      <w:lvlText w:val="%1."/>
      <w:lvlJc w:val="left"/>
      <w:pPr>
        <w:ind w:left="720" w:hanging="360"/>
      </w:pPr>
      <w:rPr>
        <w:rFonts w:hint="default"/>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4786665"/>
    <w:multiLevelType w:val="hybridMultilevel"/>
    <w:tmpl w:val="0054EB7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5"/>
  </w:num>
  <w:num w:numId="2" w16cid:durableId="1401443517">
    <w:abstractNumId w:val="7"/>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8"/>
  </w:num>
  <w:num w:numId="8" w16cid:durableId="465590531">
    <w:abstractNumId w:val="0"/>
  </w:num>
  <w:num w:numId="9" w16cid:durableId="1024016003">
    <w:abstractNumId w:val="11"/>
  </w:num>
  <w:num w:numId="10" w16cid:durableId="1802839198">
    <w:abstractNumId w:val="13"/>
  </w:num>
  <w:num w:numId="11" w16cid:durableId="1310480244">
    <w:abstractNumId w:val="5"/>
  </w:num>
  <w:num w:numId="12" w16cid:durableId="975767949">
    <w:abstractNumId w:val="10"/>
  </w:num>
  <w:num w:numId="13" w16cid:durableId="1440491417">
    <w:abstractNumId w:val="12"/>
  </w:num>
  <w:num w:numId="14" w16cid:durableId="1303341098">
    <w:abstractNumId w:val="9"/>
  </w:num>
  <w:num w:numId="15" w16cid:durableId="423035306">
    <w:abstractNumId w:val="14"/>
  </w:num>
  <w:num w:numId="16" w16cid:durableId="734813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DFA"/>
    <w:rsid w:val="00010FAE"/>
    <w:rsid w:val="0001583E"/>
    <w:rsid w:val="00021453"/>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0B67"/>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8E8"/>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3E4C"/>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DDD"/>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560BC"/>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3B6C"/>
    <w:rsid w:val="00434B98"/>
    <w:rsid w:val="00441994"/>
    <w:rsid w:val="00443002"/>
    <w:rsid w:val="00444557"/>
    <w:rsid w:val="00444D49"/>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C7170"/>
    <w:rsid w:val="004D1D6C"/>
    <w:rsid w:val="004D4F2C"/>
    <w:rsid w:val="004D60BC"/>
    <w:rsid w:val="004E11CF"/>
    <w:rsid w:val="004E7FA2"/>
    <w:rsid w:val="004F291E"/>
    <w:rsid w:val="004F3CB8"/>
    <w:rsid w:val="004F55A8"/>
    <w:rsid w:val="004F5EF4"/>
    <w:rsid w:val="004F690C"/>
    <w:rsid w:val="004F72CF"/>
    <w:rsid w:val="00501106"/>
    <w:rsid w:val="00501B29"/>
    <w:rsid w:val="00503C7F"/>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579B"/>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08DB"/>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2011"/>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946"/>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6E57"/>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674"/>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5AD"/>
    <w:rsid w:val="00964A43"/>
    <w:rsid w:val="00965735"/>
    <w:rsid w:val="0096609B"/>
    <w:rsid w:val="00967D07"/>
    <w:rsid w:val="0097441F"/>
    <w:rsid w:val="009746F5"/>
    <w:rsid w:val="00977EC4"/>
    <w:rsid w:val="00982F4C"/>
    <w:rsid w:val="00992B40"/>
    <w:rsid w:val="009930CB"/>
    <w:rsid w:val="00994A03"/>
    <w:rsid w:val="0099766F"/>
    <w:rsid w:val="009A44E4"/>
    <w:rsid w:val="009A78B4"/>
    <w:rsid w:val="009B6838"/>
    <w:rsid w:val="009B7F2B"/>
    <w:rsid w:val="009C0E8D"/>
    <w:rsid w:val="009C1790"/>
    <w:rsid w:val="009C29E7"/>
    <w:rsid w:val="009D0B5D"/>
    <w:rsid w:val="009D449C"/>
    <w:rsid w:val="009E2A95"/>
    <w:rsid w:val="009E52CB"/>
    <w:rsid w:val="009E6ECA"/>
    <w:rsid w:val="009E72A8"/>
    <w:rsid w:val="009F169F"/>
    <w:rsid w:val="009F36C6"/>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6D8"/>
    <w:rsid w:val="00A56E22"/>
    <w:rsid w:val="00A60557"/>
    <w:rsid w:val="00A615CB"/>
    <w:rsid w:val="00A61D4A"/>
    <w:rsid w:val="00A63353"/>
    <w:rsid w:val="00A64305"/>
    <w:rsid w:val="00A66D5D"/>
    <w:rsid w:val="00A70403"/>
    <w:rsid w:val="00A71530"/>
    <w:rsid w:val="00A72D3C"/>
    <w:rsid w:val="00A74824"/>
    <w:rsid w:val="00A77510"/>
    <w:rsid w:val="00A82EA7"/>
    <w:rsid w:val="00A840A6"/>
    <w:rsid w:val="00A84C5B"/>
    <w:rsid w:val="00A87411"/>
    <w:rsid w:val="00A87E41"/>
    <w:rsid w:val="00A9530A"/>
    <w:rsid w:val="00A955F4"/>
    <w:rsid w:val="00A96189"/>
    <w:rsid w:val="00A97821"/>
    <w:rsid w:val="00AA398E"/>
    <w:rsid w:val="00AA5F92"/>
    <w:rsid w:val="00AB0852"/>
    <w:rsid w:val="00AB0C74"/>
    <w:rsid w:val="00AB0DBE"/>
    <w:rsid w:val="00AB438F"/>
    <w:rsid w:val="00AB6D3C"/>
    <w:rsid w:val="00AC0B9C"/>
    <w:rsid w:val="00AC0C46"/>
    <w:rsid w:val="00AC0EFC"/>
    <w:rsid w:val="00AC17E3"/>
    <w:rsid w:val="00AC1871"/>
    <w:rsid w:val="00AC3C20"/>
    <w:rsid w:val="00AC54AB"/>
    <w:rsid w:val="00AC7B3B"/>
    <w:rsid w:val="00AD23BE"/>
    <w:rsid w:val="00AD3030"/>
    <w:rsid w:val="00AD6B19"/>
    <w:rsid w:val="00AE239B"/>
    <w:rsid w:val="00AE3619"/>
    <w:rsid w:val="00AF327F"/>
    <w:rsid w:val="00AF62D6"/>
    <w:rsid w:val="00B00A83"/>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95A1E"/>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7E7A"/>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06A7"/>
    <w:rsid w:val="00C813D6"/>
    <w:rsid w:val="00C813DA"/>
    <w:rsid w:val="00C8210A"/>
    <w:rsid w:val="00C82184"/>
    <w:rsid w:val="00C8267A"/>
    <w:rsid w:val="00C86741"/>
    <w:rsid w:val="00C92FAF"/>
    <w:rsid w:val="00C96115"/>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1DFB"/>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2FF8"/>
    <w:rsid w:val="00DA782A"/>
    <w:rsid w:val="00DB06C9"/>
    <w:rsid w:val="00DB1F66"/>
    <w:rsid w:val="00DB29CC"/>
    <w:rsid w:val="00DB398B"/>
    <w:rsid w:val="00DB3F5E"/>
    <w:rsid w:val="00DB4D9C"/>
    <w:rsid w:val="00DB68C0"/>
    <w:rsid w:val="00DB7296"/>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0DBD"/>
    <w:rsid w:val="00E91403"/>
    <w:rsid w:val="00E92930"/>
    <w:rsid w:val="00E941DF"/>
    <w:rsid w:val="00E95617"/>
    <w:rsid w:val="00E9615B"/>
    <w:rsid w:val="00EA2CEF"/>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312"/>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0EFF"/>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26FA"/>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50EF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59579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aliases w:val="Таблица плотная"/>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E90DBD"/>
    <w:pPr>
      <w:widowControl w:val="0"/>
      <w:autoSpaceDE w:val="0"/>
      <w:autoSpaceDN w:val="0"/>
      <w:ind w:left="105"/>
    </w:pPr>
    <w:rPr>
      <w:sz w:val="22"/>
      <w:szCs w:val="22"/>
      <w:lang w:val="kk-KZ" w:eastAsia="kk-KZ" w:bidi="kk-KZ"/>
    </w:rPr>
  </w:style>
  <w:style w:type="character" w:styleId="aff1">
    <w:name w:val="Unresolved Mention"/>
    <w:basedOn w:val="a0"/>
    <w:uiPriority w:val="99"/>
    <w:semiHidden/>
    <w:unhideWhenUsed/>
    <w:rsid w:val="001C78E8"/>
    <w:rPr>
      <w:color w:val="605E5C"/>
      <w:shd w:val="clear" w:color="auto" w:fill="E1DFDD"/>
    </w:rPr>
  </w:style>
  <w:style w:type="character" w:customStyle="1" w:styleId="70">
    <w:name w:val="Заголовок 7 Знак"/>
    <w:basedOn w:val="a0"/>
    <w:link w:val="7"/>
    <w:uiPriority w:val="9"/>
    <w:semiHidden/>
    <w:rsid w:val="0059579B"/>
    <w:rPr>
      <w:rFonts w:asciiTheme="majorHAnsi" w:eastAsiaTheme="majorEastAsia" w:hAnsiTheme="majorHAnsi" w:cstheme="majorBidi"/>
      <w:i/>
      <w:iCs/>
      <w:color w:val="243F60" w:themeColor="accent1" w:themeShade="7F"/>
    </w:rPr>
  </w:style>
  <w:style w:type="paragraph" w:styleId="aff2">
    <w:name w:val="Body Text Indent"/>
    <w:basedOn w:val="a"/>
    <w:link w:val="aff3"/>
    <w:semiHidden/>
    <w:unhideWhenUsed/>
    <w:rsid w:val="0059579B"/>
    <w:pPr>
      <w:spacing w:after="120"/>
      <w:ind w:left="283"/>
    </w:pPr>
    <w:rPr>
      <w:rFonts w:eastAsia="Calibri"/>
      <w:lang w:eastAsia="ru-RU"/>
    </w:rPr>
  </w:style>
  <w:style w:type="character" w:customStyle="1" w:styleId="aff3">
    <w:name w:val="Основной текст с отступом Знак"/>
    <w:basedOn w:val="a0"/>
    <w:link w:val="aff2"/>
    <w:semiHidden/>
    <w:rsid w:val="0059579B"/>
    <w:rPr>
      <w:rFonts w:eastAsia="Calibri"/>
      <w:lang w:eastAsia="ru-RU"/>
    </w:rPr>
  </w:style>
  <w:style w:type="paragraph" w:styleId="aff4">
    <w:name w:val="No Spacing"/>
    <w:uiPriority w:val="1"/>
    <w:qFormat/>
    <w:rsid w:val="00F50EF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6648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13651023">
      <w:bodyDiv w:val="1"/>
      <w:marLeft w:val="0"/>
      <w:marRight w:val="0"/>
      <w:marTop w:val="0"/>
      <w:marBottom w:val="0"/>
      <w:divBdr>
        <w:top w:val="none" w:sz="0" w:space="0" w:color="auto"/>
        <w:left w:val="none" w:sz="0" w:space="0" w:color="auto"/>
        <w:bottom w:val="none" w:sz="0" w:space="0" w:color="auto"/>
        <w:right w:val="none" w:sz="0" w:space="0" w:color="auto"/>
      </w:divBdr>
    </w:div>
    <w:div w:id="75270461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8684398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fedlab.ru/catalog/molekulyarnaya-diagnostika/personalizirovannaya-meditsina-tom-2-laboratornye-tekhnologii/" TargetMode="External"/><Relationship Id="rId18" Type="http://schemas.openxmlformats.org/officeDocument/2006/relationships/hyperlink" Target="https://www.kp.ru/guide/molekuljarnaja-diagnostika.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zon.ru/publisher/geotar-media-2351562/" TargetMode="External"/><Relationship Id="rId17" Type="http://schemas.openxmlformats.org/officeDocument/2006/relationships/hyperlink" Target="https://www.who.int/ru/news-room/fact-sheets/detail/cancer" TargetMode="External"/><Relationship Id="rId2" Type="http://schemas.openxmlformats.org/officeDocument/2006/relationships/customXml" Target="../customXml/item2.xml"/><Relationship Id="rId16" Type="http://schemas.openxmlformats.org/officeDocument/2006/relationships/hyperlink" Target="http://elibrary.kaznu.kz/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bira.taipakova@gmail.com" TargetMode="External"/><Relationship Id="rId5" Type="http://schemas.openxmlformats.org/officeDocument/2006/relationships/numbering" Target="numbering.xml"/><Relationship Id="rId15" Type="http://schemas.openxmlformats.org/officeDocument/2006/relationships/hyperlink" Target="https://www.ncbi.nlm.nih.gov/pubmed" TargetMode="External"/><Relationship Id="rId10" Type="http://schemas.openxmlformats.org/officeDocument/2006/relationships/endnotes" Target="endnotes.xml"/><Relationship Id="rId19" Type="http://schemas.openxmlformats.org/officeDocument/2006/relationships/hyperlink" Target="mailto:sabira.taipakova@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cr.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9</Pages>
  <Words>3504</Words>
  <Characters>19975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Sabira Taipakova</cp:lastModifiedBy>
  <cp:revision>13</cp:revision>
  <cp:lastPrinted>2025-09-10T09:53:00Z</cp:lastPrinted>
  <dcterms:created xsi:type="dcterms:W3CDTF">2025-09-09T16:04:00Z</dcterms:created>
  <dcterms:modified xsi:type="dcterms:W3CDTF">2025-09-10T09:55:00Z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